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0F" w:rsidRPr="00D4219C" w:rsidRDefault="00E1100F" w:rsidP="00E1100F">
      <w:pPr>
        <w:spacing w:line="240" w:lineRule="auto"/>
        <w:jc w:val="center"/>
        <w:rPr>
          <w:rFonts w:ascii="Times New Roman" w:hAnsi="Times New Roman" w:cs="Times New Roman"/>
          <w:b/>
          <w:sz w:val="28"/>
          <w:szCs w:val="24"/>
        </w:rPr>
      </w:pPr>
      <w:r w:rsidRPr="00E1100F">
        <w:rPr>
          <w:rFonts w:ascii="Times New Roman" w:hAnsi="Times New Roman" w:cs="Times New Roman"/>
          <w:b/>
          <w:sz w:val="28"/>
          <w:szCs w:val="24"/>
        </w:rPr>
        <w:t>UPAYA MENINGKATKAN KEMAMPUAN BERPIKIR TINGKAT TINGGI DENGAN MENGGUNAKAN PENDEKATAN OPEN-ENDED</w:t>
      </w:r>
    </w:p>
    <w:p w:rsidR="00E1100F" w:rsidRPr="00E1100F" w:rsidRDefault="00E1100F" w:rsidP="00E11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Hamimah</w:t>
      </w:r>
      <w:r>
        <w:rPr>
          <w:rFonts w:ascii="Times New Roman" w:hAnsi="Times New Roman" w:cs="Times New Roman"/>
          <w:sz w:val="24"/>
          <w:szCs w:val="24"/>
          <w:vertAlign w:val="superscript"/>
        </w:rPr>
        <w:t>1</w:t>
      </w:r>
      <w:r>
        <w:rPr>
          <w:rFonts w:ascii="Times New Roman" w:hAnsi="Times New Roman" w:cs="Times New Roman"/>
          <w:sz w:val="24"/>
          <w:szCs w:val="24"/>
        </w:rPr>
        <w:t>, Ary Kiswanto Kenedi</w:t>
      </w:r>
      <w:r>
        <w:rPr>
          <w:rFonts w:ascii="Times New Roman" w:hAnsi="Times New Roman" w:cs="Times New Roman"/>
          <w:sz w:val="24"/>
          <w:szCs w:val="24"/>
          <w:vertAlign w:val="superscript"/>
        </w:rPr>
        <w:t>2</w:t>
      </w:r>
      <w:r>
        <w:rPr>
          <w:rFonts w:ascii="Times New Roman" w:hAnsi="Times New Roman" w:cs="Times New Roman"/>
          <w:sz w:val="24"/>
          <w:szCs w:val="24"/>
        </w:rPr>
        <w:t>, Zuryanty</w:t>
      </w:r>
      <w:r>
        <w:rPr>
          <w:rFonts w:ascii="Times New Roman" w:hAnsi="Times New Roman" w:cs="Times New Roman"/>
          <w:sz w:val="24"/>
          <w:szCs w:val="24"/>
          <w:vertAlign w:val="superscript"/>
        </w:rPr>
        <w:t>1</w:t>
      </w:r>
    </w:p>
    <w:p w:rsidR="00E1100F" w:rsidRPr="00D4219C" w:rsidRDefault="00E1100F" w:rsidP="00E1100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hamimah@fip.unp.ac.id</w:t>
      </w:r>
    </w:p>
    <w:p w:rsidR="00E1100F" w:rsidRDefault="00E1100F" w:rsidP="00E1100F">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Universitas Negeri Padang</w:t>
      </w:r>
    </w:p>
    <w:p w:rsidR="00E1100F" w:rsidRPr="00E1100F" w:rsidRDefault="00E1100F" w:rsidP="00E1100F">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Universitas Samudra</w:t>
      </w:r>
    </w:p>
    <w:p w:rsidR="00E1100F" w:rsidRPr="00D4219C" w:rsidRDefault="00E1100F" w:rsidP="00E1100F">
      <w:pPr>
        <w:spacing w:line="240" w:lineRule="auto"/>
        <w:jc w:val="center"/>
        <w:rPr>
          <w:rFonts w:ascii="Times New Roman" w:hAnsi="Times New Roman" w:cs="Times New Roman"/>
          <w:b/>
          <w:szCs w:val="24"/>
        </w:rPr>
      </w:pPr>
      <w:r w:rsidRPr="00D4219C">
        <w:rPr>
          <w:rFonts w:ascii="Times New Roman" w:hAnsi="Times New Roman" w:cs="Times New Roman"/>
          <w:b/>
          <w:i/>
          <w:szCs w:val="24"/>
        </w:rPr>
        <w:t>ABSTRACT</w:t>
      </w:r>
    </w:p>
    <w:p w:rsidR="00E1100F" w:rsidRPr="00D4219C" w:rsidRDefault="00E1100F" w:rsidP="00E1100F">
      <w:pPr>
        <w:spacing w:line="240" w:lineRule="auto"/>
        <w:jc w:val="both"/>
        <w:rPr>
          <w:rFonts w:ascii="Times New Roman" w:hAnsi="Times New Roman" w:cs="Times New Roman"/>
          <w:i/>
          <w:szCs w:val="24"/>
        </w:rPr>
      </w:pPr>
      <w:r w:rsidRPr="00E1100F">
        <w:rPr>
          <w:rFonts w:ascii="Times New Roman" w:hAnsi="Times New Roman" w:cs="Times New Roman"/>
          <w:i/>
          <w:szCs w:val="24"/>
        </w:rPr>
        <w:t>The purpose of this study was to determine the increase in the higher-order thinking skills of PGSD students by using an open-ended approach. The study is a quasi-experimental research with a non-equivalent control group design conducted in the PGSD UNP department. The results of this study stated that there were differences in the average N-Gain of HOTS PGSD students in the basic social studies concept students who learned using the open-ended approach with students who learned to use the conventional approach. This research proves that there is a significant increase in students learning to use the open-ended approach with students learning to use the conventional approach. The implications of this study can be used as an effort to improve student HOTS</w:t>
      </w:r>
      <w:r w:rsidRPr="00D4219C">
        <w:rPr>
          <w:rFonts w:ascii="Times New Roman" w:hAnsi="Times New Roman" w:cs="Times New Roman"/>
          <w:i/>
          <w:szCs w:val="24"/>
        </w:rPr>
        <w:t>.</w:t>
      </w:r>
    </w:p>
    <w:p w:rsidR="00E1100F" w:rsidRPr="00D4219C" w:rsidRDefault="00E1100F" w:rsidP="00E1100F">
      <w:pPr>
        <w:spacing w:line="240" w:lineRule="auto"/>
        <w:jc w:val="both"/>
        <w:rPr>
          <w:rFonts w:ascii="Times New Roman" w:hAnsi="Times New Roman" w:cs="Times New Roman"/>
          <w:i/>
          <w:szCs w:val="24"/>
        </w:rPr>
      </w:pPr>
      <w:r w:rsidRPr="00D4219C">
        <w:rPr>
          <w:rFonts w:ascii="Times New Roman" w:hAnsi="Times New Roman" w:cs="Times New Roman"/>
          <w:b/>
          <w:i/>
          <w:szCs w:val="24"/>
        </w:rPr>
        <w:t>Keywords:</w:t>
      </w:r>
      <w:r w:rsidRPr="00D4219C">
        <w:rPr>
          <w:rFonts w:ascii="Times New Roman" w:hAnsi="Times New Roman" w:cs="Times New Roman"/>
          <w:i/>
          <w:szCs w:val="24"/>
        </w:rPr>
        <w:t xml:space="preserve"> </w:t>
      </w:r>
      <w:r>
        <w:rPr>
          <w:rFonts w:ascii="Times New Roman" w:hAnsi="Times New Roman" w:cs="Times New Roman"/>
          <w:i/>
          <w:szCs w:val="24"/>
        </w:rPr>
        <w:t>HOTS</w:t>
      </w:r>
      <w:r>
        <w:rPr>
          <w:rFonts w:ascii="Times New Roman" w:hAnsi="Times New Roman" w:cs="Times New Roman"/>
          <w:i/>
          <w:szCs w:val="24"/>
        </w:rPr>
        <w:t xml:space="preserve">, </w:t>
      </w:r>
      <w:r w:rsidRPr="00D7113C">
        <w:rPr>
          <w:rFonts w:ascii="Times New Roman" w:hAnsi="Times New Roman" w:cs="Times New Roman"/>
          <w:i/>
          <w:szCs w:val="24"/>
        </w:rPr>
        <w:t>social studies</w:t>
      </w:r>
      <w:r>
        <w:rPr>
          <w:rFonts w:ascii="Times New Roman" w:hAnsi="Times New Roman" w:cs="Times New Roman"/>
          <w:i/>
          <w:szCs w:val="24"/>
        </w:rPr>
        <w:t>, elementary school teacher education</w:t>
      </w:r>
      <w:r w:rsidR="00E2305D">
        <w:rPr>
          <w:rFonts w:ascii="Times New Roman" w:hAnsi="Times New Roman" w:cs="Times New Roman"/>
          <w:i/>
          <w:szCs w:val="24"/>
        </w:rPr>
        <w:t>,</w:t>
      </w:r>
      <w:r w:rsidR="00E2305D" w:rsidRPr="00E2305D">
        <w:t xml:space="preserve"> </w:t>
      </w:r>
      <w:r w:rsidR="00E2305D" w:rsidRPr="00E2305D">
        <w:rPr>
          <w:rFonts w:ascii="Times New Roman" w:hAnsi="Times New Roman" w:cs="Times New Roman"/>
          <w:i/>
          <w:szCs w:val="24"/>
        </w:rPr>
        <w:t>Open-ended.</w:t>
      </w:r>
    </w:p>
    <w:p w:rsidR="00E1100F" w:rsidRPr="00D4219C" w:rsidRDefault="00E1100F" w:rsidP="00E1100F">
      <w:pPr>
        <w:spacing w:line="240" w:lineRule="auto"/>
        <w:jc w:val="center"/>
        <w:rPr>
          <w:rFonts w:ascii="Times New Roman" w:hAnsi="Times New Roman" w:cs="Times New Roman"/>
          <w:b/>
          <w:szCs w:val="24"/>
        </w:rPr>
      </w:pPr>
      <w:r w:rsidRPr="00D4219C">
        <w:rPr>
          <w:rFonts w:ascii="Times New Roman" w:hAnsi="Times New Roman" w:cs="Times New Roman"/>
          <w:b/>
          <w:szCs w:val="24"/>
        </w:rPr>
        <w:t>ABSTRAK</w:t>
      </w:r>
    </w:p>
    <w:p w:rsidR="00E1100F" w:rsidRPr="00D4219C" w:rsidRDefault="00E1100F" w:rsidP="00E1100F">
      <w:pPr>
        <w:spacing w:line="240" w:lineRule="auto"/>
        <w:jc w:val="both"/>
        <w:rPr>
          <w:rFonts w:ascii="Times New Roman" w:hAnsi="Times New Roman" w:cs="Times New Roman"/>
          <w:szCs w:val="24"/>
        </w:rPr>
      </w:pPr>
      <w:r w:rsidRPr="00E1100F">
        <w:rPr>
          <w:rFonts w:ascii="Times New Roman" w:hAnsi="Times New Roman" w:cs="Times New Roman"/>
          <w:szCs w:val="24"/>
        </w:rPr>
        <w:t xml:space="preserve">Tujuan penelitian ini adalah untuk mengetahui peningkatan kemampuan berpikir tingkat tinggi mahasiswa PGSD dengan menggunakan pendekatan open-ended. Penelitian merupakan penelitian ekperimen semu dengan </w:t>
      </w:r>
      <w:r w:rsidRPr="00E2305D">
        <w:rPr>
          <w:rFonts w:ascii="Times New Roman" w:hAnsi="Times New Roman" w:cs="Times New Roman"/>
          <w:i/>
          <w:szCs w:val="24"/>
        </w:rPr>
        <w:t>non-equivalent control group design</w:t>
      </w:r>
      <w:r w:rsidRPr="00E1100F">
        <w:rPr>
          <w:rFonts w:ascii="Times New Roman" w:hAnsi="Times New Roman" w:cs="Times New Roman"/>
          <w:szCs w:val="24"/>
        </w:rPr>
        <w:t xml:space="preserve"> yang dilaksanakan di jurusan PGSD UNP. Hasil penelitian menyatakan adanya perbedaan rata-rata N-Gain HOTS mahasiswa PGSD pada matakuliah konsep dasar IPS yang belajar menggunakan pendekatan </w:t>
      </w:r>
      <w:r w:rsidRPr="00E2305D">
        <w:rPr>
          <w:rFonts w:ascii="Times New Roman" w:hAnsi="Times New Roman" w:cs="Times New Roman"/>
          <w:i/>
          <w:szCs w:val="24"/>
        </w:rPr>
        <w:t>open-ended</w:t>
      </w:r>
      <w:r w:rsidRPr="00E1100F">
        <w:rPr>
          <w:rFonts w:ascii="Times New Roman" w:hAnsi="Times New Roman" w:cs="Times New Roman"/>
          <w:szCs w:val="24"/>
        </w:rPr>
        <w:t xml:space="preserve"> dengan mahasiswa yang belajar menggunakan pendekatan konvensional. Penelitian ini membuktikan bahwa adanya peningkatan yang signfikan mahasiswa yang belajar  menggunakan pendekatan </w:t>
      </w:r>
      <w:r w:rsidRPr="00E2305D">
        <w:rPr>
          <w:rFonts w:ascii="Times New Roman" w:hAnsi="Times New Roman" w:cs="Times New Roman"/>
          <w:i/>
          <w:szCs w:val="24"/>
        </w:rPr>
        <w:t>open-ended</w:t>
      </w:r>
      <w:r w:rsidRPr="00E1100F">
        <w:rPr>
          <w:rFonts w:ascii="Times New Roman" w:hAnsi="Times New Roman" w:cs="Times New Roman"/>
          <w:szCs w:val="24"/>
        </w:rPr>
        <w:t xml:space="preserve"> dengan mahasiswa yang belajar menggunakan pendekatan konvensional. Implikasi penelitian ini dapat dijadikan sebagai upaya dalam meningkatkan HOTS mahasiswa</w:t>
      </w:r>
      <w:r w:rsidRPr="00D4219C">
        <w:rPr>
          <w:rFonts w:ascii="Times New Roman" w:hAnsi="Times New Roman" w:cs="Times New Roman"/>
          <w:szCs w:val="24"/>
        </w:rPr>
        <w:t>.</w:t>
      </w:r>
    </w:p>
    <w:p w:rsidR="00E1100F" w:rsidRPr="00D4219C" w:rsidRDefault="00E1100F" w:rsidP="00E1100F">
      <w:pPr>
        <w:spacing w:line="240" w:lineRule="auto"/>
        <w:jc w:val="both"/>
        <w:rPr>
          <w:rFonts w:ascii="Times New Roman" w:hAnsi="Times New Roman" w:cs="Times New Roman"/>
          <w:szCs w:val="24"/>
        </w:rPr>
      </w:pPr>
      <w:r w:rsidRPr="00D4219C">
        <w:rPr>
          <w:rFonts w:ascii="Times New Roman" w:hAnsi="Times New Roman" w:cs="Times New Roman"/>
          <w:b/>
          <w:szCs w:val="24"/>
        </w:rPr>
        <w:t xml:space="preserve">Kata Kunci: </w:t>
      </w:r>
      <w:r w:rsidR="00E2305D">
        <w:rPr>
          <w:rFonts w:ascii="Times New Roman" w:hAnsi="Times New Roman" w:cs="Times New Roman"/>
          <w:szCs w:val="24"/>
        </w:rPr>
        <w:t>HOTS, IPS, PGSD, Open-ended.</w:t>
      </w:r>
    </w:p>
    <w:p w:rsidR="00E1100F" w:rsidRDefault="00E1100F" w:rsidP="00E1100F">
      <w:pPr>
        <w:spacing w:line="240" w:lineRule="auto"/>
        <w:jc w:val="both"/>
        <w:rPr>
          <w:rFonts w:ascii="Times New Roman" w:hAnsi="Times New Roman" w:cs="Times New Roman"/>
          <w:b/>
          <w:sz w:val="24"/>
          <w:szCs w:val="24"/>
        </w:rPr>
        <w:sectPr w:rsidR="00E1100F">
          <w:pgSz w:w="11906" w:h="16838"/>
          <w:pgMar w:top="1440" w:right="1440" w:bottom="1440" w:left="1440" w:header="708" w:footer="708" w:gutter="0"/>
          <w:cols w:space="708"/>
          <w:docGrid w:linePitch="360"/>
        </w:sectPr>
      </w:pPr>
    </w:p>
    <w:p w:rsidR="00E1100F" w:rsidRPr="00D4219C" w:rsidRDefault="00E1100F" w:rsidP="00E1100F">
      <w:pPr>
        <w:spacing w:line="240" w:lineRule="auto"/>
        <w:jc w:val="both"/>
        <w:rPr>
          <w:rFonts w:ascii="Times New Roman" w:hAnsi="Times New Roman" w:cs="Times New Roman"/>
          <w:b/>
          <w:sz w:val="24"/>
          <w:szCs w:val="24"/>
        </w:rPr>
      </w:pPr>
      <w:r w:rsidRPr="00D4219C">
        <w:rPr>
          <w:rFonts w:ascii="Times New Roman" w:hAnsi="Times New Roman" w:cs="Times New Roman"/>
          <w:b/>
          <w:sz w:val="24"/>
          <w:szCs w:val="24"/>
        </w:rPr>
        <w:lastRenderedPageBreak/>
        <w:t>PENDAHULUAN</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Perubahan era yang memasuki era revolusi industri 4.0 menutut adanya tantangan terhadap dunia pendidikan (Ghufron, 2018). Era revolusi industri 4.0 menuntut sistem pendidikan untuk dapat menghasilkan lulusan yang mampu bersaing secara global. Karena era revolusi industri 4.0 berkembangan seiring berkembangan sistem teknologi informasi dan komunikasi. Perkembangan teknologi, informasi dan komunikasi yang cepat ini lah sistem pendidikan harus mampu mengembangkan sistem nya untuk dapat mencapai tantangan tersebut.</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Perubahan era revolusi industri 4.0 menuntut lulusan tidak hanya sekedar memiliki pengetahuan saja namun siswa </w:t>
      </w:r>
      <w:r w:rsidRPr="00E1100F">
        <w:rPr>
          <w:rFonts w:ascii="Times New Roman" w:hAnsi="Times New Roman" w:cs="Times New Roman"/>
          <w:sz w:val="24"/>
          <w:szCs w:val="24"/>
        </w:rPr>
        <w:lastRenderedPageBreak/>
        <w:t>dituntut untuk dapat memiliki kemampuan berpikir dan keterampilan yang dapat menunjang proses kehidupan dimasa yang akan datang (Helsa et al, 2019). Kemampuan berpikir dan keterampilan ini bertujuan agar siswa dapat memecahkan permasalahan dimasa depan yang berhubungan teknologi informasi dan komunikasi. Permasalahan yang dihadapi oleh siswa pada masa yang akan datang akan lebih komplek dari pada permasalahan sekarang. Maka sistem pendidikan harus mampu mengembangkan kemampuan berpikir dan keterampilan siswa.</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Salah satu kemampuan berpikir yang perlu ditingkatkan pada era revolusi industri 4.0 adalah kemampuan berpikir tingkat tinggi atau yang lebih dikenal </w:t>
      </w:r>
      <w:r w:rsidRPr="00E1100F">
        <w:rPr>
          <w:rFonts w:ascii="Times New Roman" w:hAnsi="Times New Roman" w:cs="Times New Roman"/>
          <w:sz w:val="24"/>
          <w:szCs w:val="24"/>
        </w:rPr>
        <w:lastRenderedPageBreak/>
        <w:t>dengan HOTS (Selamat et al, 2017). HOTS merupakan bagian dari kemampuan berpikir (Kenedi, 2018). HOTS merupakan kemampuan yang dimiliki oleh individu untuk dapat membedakan, berpendapat, mengkontruksi serta memahami suatu informasi secara kompleks (Ahmad et al, 2018). HOTS juga dapat dikatakan sebagai kemampuan yang dimiliki oleh siswa untuk berpikir tidak hanya melibatkan kemampuan berpikir yang biasa (Ahmad et al, 2019). Sedangkan Bloom menyatakan bahwa HOTS merupakan kemampuan berpikir yang melibatkan kemampuan menganalisis, mengevaluasi dan menciptakan (Thompson, 2008). HOTS juga dapat diartikan sebagai kemampuan yang dimiliki oleh siswa untuk dapat berpikir secara kreatif dan kritis dalam memecahkan masalah (Ennis, 1985). Oleh sebab itu dapat disimpulkan bahwa HOTS merupakan kemampuan yang dimiliki oleh siswa dalam menggunakan proses berpikirnnya secara kritis dan kreatif dalam memecahkan permasalahan.</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HOTS sangat perlu dikembangkan kepada siswa di era revolusi industri 4.0 ini. Hal ini dikarenakan HOTS memiliki manfaat terhadap proses pembelajaran dan kehidupan siswa. HOTS dapat meningkatkan kemampuan bepikir kritis siswa. Kemampuan berpikir kritis bertujuan agar siswa dapat menguji suatu pendapat secara dalam (Sari et al, 2019). Selain itu berpikir kritis dapat mendorong swa untuk mencipatka ide-ide baru dalam proses pemecahan sebuah permasalahan. Selain itu HOTS dapat meningkatkan kemampuan berpkir kreatif siswa (Awang &amp; Ramly, 2008). Kemampuan berpikir kreatif adalah kemampuan siswa dalam mengembangak ide baru diluar ide yang biasa dicipatakan oleh orang lain. Selain itu HOTS juga dapat mengembangkan kemampuan pemecahan masalah siswa. Kemampuan pemecahan masalah merupakan kemampuan siswa dalam mencari solusi terhadap permasalahan yang diberikan (Abdullah, Abidin &amp; Ali, </w:t>
      </w:r>
      <w:r w:rsidRPr="00E1100F">
        <w:rPr>
          <w:rFonts w:ascii="Times New Roman" w:hAnsi="Times New Roman" w:cs="Times New Roman"/>
          <w:sz w:val="24"/>
          <w:szCs w:val="24"/>
        </w:rPr>
        <w:lastRenderedPageBreak/>
        <w:t>2015).  Dari ketiga manfaat HOTS tersebut terlihat bahwa manfaat HOTS memiliki hubungan erat dalam menjawab tantangan era revolusi industri 4.0. Oleh sebab itu HOTS perlu ditingkatkan agar dapat menjawab tantangan tersebut. Peningkatan HOTS ini juga harus dikembangkan untuk mahasiswa diperguruan tinggi tidak terkecuali mahasiswa pendidikan guru sekolah dasar (PGSD).</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Mahasiswa PGSD merupakan mahasiswa yang akan menjadi calon guru sekolah dasar. Mahasiswa PGSD akan dibelajarkan bagaimana proses mengajar disekolah dasar. Proses pembelajaran mahasiswa PGSD meliputi pengembangan ranah kognitif, afektif dan psikomotor. Selain itu mahasiswa PGSD juga diajarkan untuk menguasai empat kompetensi guru yaitu kompetensi pedagogik, profesional, kepribadian dan sosial. Hal ini bertujuan agar mahasiswa PGSD dapat menjalankan aktivitasnya sebagai seorang guru sekolah dasar. </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HOTS perlu diajarkan kepada mahasiswa PGSD agar mahasiswa dapat mengembangkannya pada proses pembelajaran disekolah dasar.  Peningkatan HOTS ini dapat dilaksanakan pada proses pembelajaran diperkuliahan termasuk pada pembelajaran konsep dasar IPS. Konsep dasar IPS merupakan mata kuliah wajib yang diambil oleh mahasiswa PGSD. Pada mata kuliah ini mahasiswa  dibekali pengetahuan yang berhubungan dengan dasar-dasar ilmu pengetahuan sosial. Ilmu pengetahuan sosial merupakan ilmu yang menggabungkan disiplin ilmu sosial yang mengkaji mengenai kegiatan manusia dan memadukannya dengan ilmu sosial dalam menampilkan permasalahan yang dihadapi masyarakat dalam kehidupan sehari-hari (Nowotny, 2005). IPS bertujuan agar mahasiswa dapat meningkatkan segala potensi dan kemampuan sosial dalam bersosialisasi sebagai warga negara (Sudewi et al, 2013). Berdasarkan pengertian dan tujuan mata kuliah ini dapat disimpulkan bahwa HOTS </w:t>
      </w:r>
      <w:r w:rsidRPr="00E1100F">
        <w:rPr>
          <w:rFonts w:ascii="Times New Roman" w:hAnsi="Times New Roman" w:cs="Times New Roman"/>
          <w:sz w:val="24"/>
          <w:szCs w:val="24"/>
        </w:rPr>
        <w:lastRenderedPageBreak/>
        <w:t>sangat tepat dik</w:t>
      </w:r>
      <w:r>
        <w:rPr>
          <w:rFonts w:ascii="Times New Roman" w:hAnsi="Times New Roman" w:cs="Times New Roman"/>
          <w:sz w:val="24"/>
          <w:szCs w:val="24"/>
        </w:rPr>
        <w:t>embangkan pada mata kuliah ini.</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Namun berdasarkan penelitian sebelumnya menyatakan bahwa HOTS mahasiswa PGSD masih rendah (Ahmad et al, 2017). Untuk memperkuat data penelitian sebelumnya, peneliti bersama tim melakukan tes HOTS kepada mahasiswa pada mata kuliah konsep dasar IPS SD. Hasil membuktikan bahwa mahasiswa mendapatkan skor rata-rata 57,80. Hal ini membuktikan bahwa kemampuan HOTS mahasiwa PGSD pada pembelajaran konsep dasar IPS SD rendah. Oleh sebab itu perlu ditemukan solusi yang dapat meningkatkan HOTS mahasiswa PGSD.</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Ketercapaian tujuan pembelajaran dipengaruhi oleh pendekatan pembelajaran yang digunakan oleh guru. Peneliti meyakini bahwa proses pembelajaran yang peneliti lakukan belum tepat untuk meningkatkan HOTS mahasiwa. Oleh sebab itu peneliti melakukan analisis jurnal sebagai upaya dalam menemukan pendekatan yang tepat untuk meningkatkan HOTS mahasiswa.</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Berdasarkan kajian jurnal ditemukan bahwa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dapat meningkatkan HOTS siswa (Nurina &amp; Retnawati, 2015; Lestari, 2019).  Pada penelitian tersebut menyatakan bahwa terdapat perbedaan rata-rata HOTS siswa yang belajar dengan menggunakan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dibandingkan dengan siswa yang belajar dengan menggunakan pendekatan konvensional. Siswa yang belajar dengan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memiliki kemampuan yang lebih tinggi dibandingkan dengan siswa yang belajar dengan pendekatan konvensional. Hal ini lah yang menjadi landasan penggunaan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dalam upaya peningkatan HOTS mahasiswa.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w:t>
      </w:r>
      <w:r w:rsidRPr="00E1100F">
        <w:rPr>
          <w:rFonts w:ascii="Times New Roman" w:hAnsi="Times New Roman" w:cs="Times New Roman"/>
          <w:sz w:val="24"/>
          <w:szCs w:val="24"/>
        </w:rPr>
        <w:lastRenderedPageBreak/>
        <w:t xml:space="preserve">merupakan pendekatan yang memberikan masalah yang bersifat terbuka kepada siswa dan siswa diminta untuk menemukan solusi permasalahan dengan menggunakan berbagai cara. Tujuan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adalah membangun kreatifitas dan kekritisan siswa dalam proses pemecahan masalah. Artinya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merupakan proses pembelajaran yang melibatkan siswa secara krits dan kreatif dalam menemukan solusi permasalahan menggunakan berbagai cara. Maka dari tujuan ini dapat disimpulkan bahwa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memiliki tujuan yang selaras dengan tujuan HOTS.</w:t>
      </w:r>
    </w:p>
    <w:p w:rsidR="00E1100F" w:rsidRPr="00D7113C" w:rsidRDefault="00E1100F" w:rsidP="00E1100F">
      <w:pPr>
        <w:spacing w:line="240" w:lineRule="auto"/>
        <w:ind w:firstLine="709"/>
        <w:jc w:val="both"/>
        <w:rPr>
          <w:rFonts w:ascii="Times New Roman" w:hAnsi="Times New Roman" w:cs="Times New Roman"/>
          <w:color w:val="000000" w:themeColor="text1"/>
          <w:sz w:val="24"/>
          <w:szCs w:val="24"/>
        </w:rPr>
      </w:pPr>
      <w:r w:rsidRPr="00E1100F">
        <w:rPr>
          <w:rFonts w:ascii="Times New Roman" w:hAnsi="Times New Roman" w:cs="Times New Roman"/>
          <w:sz w:val="24"/>
          <w:szCs w:val="24"/>
        </w:rPr>
        <w:t>Dari penjelasan tersebut dapat</w:t>
      </w:r>
      <w:r w:rsidR="0029531E">
        <w:rPr>
          <w:rFonts w:ascii="Times New Roman" w:hAnsi="Times New Roman" w:cs="Times New Roman"/>
          <w:sz w:val="24"/>
          <w:szCs w:val="24"/>
        </w:rPr>
        <w:t xml:space="preserve"> terlihat bahwa pendekatan </w:t>
      </w:r>
      <w:r w:rsidR="0029531E" w:rsidRPr="0029531E">
        <w:rPr>
          <w:rFonts w:ascii="Times New Roman" w:hAnsi="Times New Roman" w:cs="Times New Roman"/>
          <w:i/>
          <w:sz w:val="24"/>
          <w:szCs w:val="24"/>
        </w:rPr>
        <w:t>open-</w:t>
      </w:r>
      <w:r w:rsidRPr="0029531E">
        <w:rPr>
          <w:rFonts w:ascii="Times New Roman" w:hAnsi="Times New Roman" w:cs="Times New Roman"/>
          <w:i/>
          <w:sz w:val="24"/>
          <w:szCs w:val="24"/>
        </w:rPr>
        <w:t>ended</w:t>
      </w:r>
      <w:r w:rsidRPr="00E1100F">
        <w:rPr>
          <w:rFonts w:ascii="Times New Roman" w:hAnsi="Times New Roman" w:cs="Times New Roman"/>
          <w:sz w:val="24"/>
          <w:szCs w:val="24"/>
        </w:rPr>
        <w:t xml:space="preserve"> dapat meningkatkan HOTS siswa. Peneliti ingin membuktikanya sebagai upaya untuk menemukan solusi permasalahan yang telah peneliti paparkan sebelumnya. Maka penelitian ini menjadi berbeda karena subjek penelitiannya adalah mahasiwa PGSD pada mata kuliah konsep dasar IPS SD. Oleh sebab itu tujuan penelitian ini adalah  untuk mengetahui perbedaan HOTS mahasiswa PGSD pada mata kuliah konsep dasar IPS  yang belajar menggunakan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dengan mahasiswa yang belajar menggunakan pendekatan konvensional  serta untuk mengetahui apakah HOTS mahasiswa yang belajar menggunakan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lebih tinggi dari pada mahasiswa yang belajar menggunakan pendekatan konvensional</w:t>
      </w:r>
      <w:r w:rsidRPr="00D4219C">
        <w:rPr>
          <w:rFonts w:ascii="Times New Roman" w:hAnsi="Times New Roman" w:cs="Times New Roman"/>
          <w:color w:val="000000" w:themeColor="text1"/>
          <w:sz w:val="24"/>
          <w:szCs w:val="24"/>
        </w:rPr>
        <w:t>.</w:t>
      </w:r>
      <w:r w:rsidRPr="00D4219C">
        <w:rPr>
          <w:rFonts w:ascii="Times New Roman" w:hAnsi="Times New Roman" w:cs="Times New Roman"/>
          <w:sz w:val="24"/>
          <w:szCs w:val="24"/>
        </w:rPr>
        <w:t xml:space="preserve"> </w:t>
      </w:r>
    </w:p>
    <w:p w:rsidR="00E1100F" w:rsidRPr="00D4219C" w:rsidRDefault="00E1100F" w:rsidP="00E1100F">
      <w:pPr>
        <w:spacing w:line="240" w:lineRule="auto"/>
        <w:jc w:val="both"/>
        <w:rPr>
          <w:rFonts w:ascii="Times New Roman" w:hAnsi="Times New Roman" w:cs="Times New Roman"/>
          <w:b/>
          <w:sz w:val="24"/>
          <w:szCs w:val="24"/>
        </w:rPr>
      </w:pPr>
      <w:r w:rsidRPr="00D4219C">
        <w:rPr>
          <w:rFonts w:ascii="Times New Roman" w:hAnsi="Times New Roman" w:cs="Times New Roman"/>
          <w:b/>
          <w:sz w:val="24"/>
          <w:szCs w:val="24"/>
        </w:rPr>
        <w:t>METODE PENELITIAN</w:t>
      </w:r>
    </w:p>
    <w:p w:rsid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Penelitian ini merupakan penelitian eksperimen dengan menggunakan desain quasi experiment. Bentuk penelitian ini berupa Non-equivalent Control Group Design. Adapun desain penelitian ini sebagai berikut</w:t>
      </w:r>
      <w:r>
        <w:rPr>
          <w:rFonts w:ascii="Times New Roman" w:hAnsi="Times New Roman" w:cs="Times New Roman"/>
          <w:sz w:val="24"/>
          <w:szCs w:val="24"/>
        </w:rPr>
        <w:t>:</w:t>
      </w:r>
    </w:p>
    <w:p w:rsidR="00E1100F" w:rsidRDefault="00E1100F" w:rsidP="00E1100F">
      <w:pPr>
        <w:spacing w:line="240" w:lineRule="auto"/>
        <w:ind w:firstLine="709"/>
        <w:jc w:val="both"/>
        <w:rPr>
          <w:rFonts w:ascii="Times New Roman" w:hAnsi="Times New Roman" w:cs="Times New Roman"/>
          <w:sz w:val="24"/>
          <w:szCs w:val="24"/>
        </w:rPr>
        <w:sectPr w:rsidR="00E1100F" w:rsidSect="00D4219C">
          <w:type w:val="continuous"/>
          <w:pgSz w:w="11906" w:h="16838"/>
          <w:pgMar w:top="1440" w:right="1440" w:bottom="1440" w:left="1440" w:header="708" w:footer="708" w:gutter="0"/>
          <w:cols w:num="2" w:space="708"/>
          <w:docGrid w:linePitch="360"/>
        </w:sectPr>
      </w:pPr>
    </w:p>
    <w:p w:rsidR="00E1100F" w:rsidRDefault="00E1100F" w:rsidP="00E1100F">
      <w:pPr>
        <w:spacing w:line="240" w:lineRule="auto"/>
        <w:jc w:val="both"/>
        <w:rPr>
          <w:rFonts w:ascii="Times New Roman" w:hAnsi="Times New Roman" w:cs="Times New Roman"/>
          <w:sz w:val="24"/>
          <w:szCs w:val="24"/>
        </w:rPr>
      </w:pPr>
    </w:p>
    <w:p w:rsidR="0029531E" w:rsidRDefault="0029531E" w:rsidP="00E1100F">
      <w:pPr>
        <w:spacing w:line="240" w:lineRule="auto"/>
        <w:jc w:val="both"/>
        <w:rPr>
          <w:rFonts w:ascii="Times New Roman" w:hAnsi="Times New Roman" w:cs="Times New Roman"/>
          <w:sz w:val="24"/>
          <w:szCs w:val="24"/>
        </w:rPr>
      </w:pPr>
    </w:p>
    <w:p w:rsidR="00E1100F" w:rsidRPr="00E1100F" w:rsidRDefault="00E1100F" w:rsidP="00E1100F">
      <w:pPr>
        <w:spacing w:after="0" w:line="240" w:lineRule="auto"/>
        <w:jc w:val="center"/>
        <w:rPr>
          <w:rFonts w:ascii="Times New Roman" w:hAnsi="Times New Roman" w:cs="Times New Roman"/>
          <w:b/>
          <w:sz w:val="24"/>
          <w:szCs w:val="24"/>
        </w:rPr>
      </w:pPr>
      <w:r w:rsidRPr="00E1100F">
        <w:rPr>
          <w:rFonts w:ascii="Times New Roman" w:hAnsi="Times New Roman" w:cs="Times New Roman"/>
          <w:b/>
          <w:sz w:val="24"/>
          <w:szCs w:val="24"/>
        </w:rPr>
        <w:lastRenderedPageBreak/>
        <w:t>Tabel 1 Desain Penelitian</w:t>
      </w:r>
    </w:p>
    <w:tbl>
      <w:tblPr>
        <w:tblStyle w:val="TableGrid"/>
        <w:tblW w:w="0" w:type="auto"/>
        <w:tblLook w:val="04A0" w:firstRow="1" w:lastRow="0" w:firstColumn="1" w:lastColumn="0" w:noHBand="0" w:noVBand="1"/>
      </w:tblPr>
      <w:tblGrid>
        <w:gridCol w:w="2310"/>
        <w:gridCol w:w="2310"/>
        <w:gridCol w:w="2311"/>
        <w:gridCol w:w="2311"/>
      </w:tblGrid>
      <w:tr w:rsidR="00E1100F" w:rsidRPr="00E1100F" w:rsidTr="00E1100F">
        <w:tc>
          <w:tcPr>
            <w:tcW w:w="2310"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b/>
                <w:sz w:val="24"/>
                <w:szCs w:val="24"/>
              </w:rPr>
            </w:pPr>
            <w:r w:rsidRPr="00E1100F">
              <w:rPr>
                <w:rFonts w:ascii="Times New Roman" w:hAnsi="Times New Roman" w:cs="Times New Roman"/>
                <w:b/>
                <w:sz w:val="24"/>
                <w:szCs w:val="24"/>
              </w:rPr>
              <w:t>Kelompok</w:t>
            </w:r>
          </w:p>
        </w:tc>
        <w:tc>
          <w:tcPr>
            <w:tcW w:w="2310"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b/>
                <w:sz w:val="24"/>
                <w:szCs w:val="24"/>
              </w:rPr>
            </w:pPr>
            <w:r w:rsidRPr="00E1100F">
              <w:rPr>
                <w:rFonts w:ascii="Times New Roman" w:hAnsi="Times New Roman" w:cs="Times New Roman"/>
                <w:b/>
                <w:sz w:val="24"/>
                <w:szCs w:val="24"/>
              </w:rPr>
              <w:t>Tes awal</w:t>
            </w:r>
          </w:p>
        </w:tc>
        <w:tc>
          <w:tcPr>
            <w:tcW w:w="2311"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b/>
                <w:sz w:val="24"/>
                <w:szCs w:val="24"/>
              </w:rPr>
            </w:pPr>
            <w:r w:rsidRPr="00E1100F">
              <w:rPr>
                <w:rFonts w:ascii="Times New Roman" w:hAnsi="Times New Roman" w:cs="Times New Roman"/>
                <w:b/>
                <w:sz w:val="24"/>
                <w:szCs w:val="24"/>
              </w:rPr>
              <w:t>Perlakuan</w:t>
            </w:r>
          </w:p>
        </w:tc>
        <w:tc>
          <w:tcPr>
            <w:tcW w:w="2311"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b/>
                <w:sz w:val="24"/>
                <w:szCs w:val="24"/>
              </w:rPr>
            </w:pPr>
            <w:r w:rsidRPr="00E1100F">
              <w:rPr>
                <w:rFonts w:ascii="Times New Roman" w:hAnsi="Times New Roman" w:cs="Times New Roman"/>
                <w:b/>
                <w:sz w:val="24"/>
                <w:szCs w:val="24"/>
              </w:rPr>
              <w:t>Tes Akhir</w:t>
            </w:r>
          </w:p>
        </w:tc>
      </w:tr>
      <w:tr w:rsidR="00E1100F" w:rsidRPr="00E1100F" w:rsidTr="00E1100F">
        <w:tc>
          <w:tcPr>
            <w:tcW w:w="2310"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sz w:val="24"/>
                <w:szCs w:val="24"/>
              </w:rPr>
            </w:pPr>
            <w:r w:rsidRPr="00E1100F">
              <w:rPr>
                <w:rFonts w:ascii="Times New Roman" w:hAnsi="Times New Roman" w:cs="Times New Roman"/>
                <w:sz w:val="24"/>
                <w:szCs w:val="24"/>
              </w:rPr>
              <w:t>Eksperimen</w:t>
            </w:r>
          </w:p>
        </w:tc>
        <w:tc>
          <w:tcPr>
            <w:tcW w:w="2310"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sz w:val="24"/>
                <w:szCs w:val="24"/>
              </w:rPr>
            </w:pPr>
            <w:r w:rsidRPr="00E1100F">
              <w:rPr>
                <w:rFonts w:ascii="Times New Roman" w:hAnsi="Times New Roman" w:cs="Times New Roman"/>
                <w:sz w:val="24"/>
                <w:szCs w:val="24"/>
              </w:rPr>
              <w:t>O</w:t>
            </w:r>
          </w:p>
        </w:tc>
        <w:tc>
          <w:tcPr>
            <w:tcW w:w="2311"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sz w:val="24"/>
                <w:szCs w:val="24"/>
              </w:rPr>
            </w:pPr>
            <w:r w:rsidRPr="00E1100F">
              <w:rPr>
                <w:rFonts w:ascii="Times New Roman" w:hAnsi="Times New Roman" w:cs="Times New Roman"/>
                <w:sz w:val="24"/>
                <w:szCs w:val="24"/>
              </w:rPr>
              <w:t>X</w:t>
            </w:r>
          </w:p>
        </w:tc>
        <w:tc>
          <w:tcPr>
            <w:tcW w:w="2311"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sz w:val="24"/>
                <w:szCs w:val="24"/>
              </w:rPr>
            </w:pPr>
            <w:r w:rsidRPr="00E1100F">
              <w:rPr>
                <w:rFonts w:ascii="Times New Roman" w:hAnsi="Times New Roman" w:cs="Times New Roman"/>
                <w:sz w:val="24"/>
                <w:szCs w:val="24"/>
              </w:rPr>
              <w:t>O</w:t>
            </w:r>
          </w:p>
        </w:tc>
      </w:tr>
      <w:tr w:rsidR="00E1100F" w:rsidRPr="00E1100F" w:rsidTr="00E1100F">
        <w:tc>
          <w:tcPr>
            <w:tcW w:w="2310"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sz w:val="24"/>
                <w:szCs w:val="24"/>
              </w:rPr>
            </w:pPr>
            <w:r w:rsidRPr="00E1100F">
              <w:rPr>
                <w:rFonts w:ascii="Times New Roman" w:hAnsi="Times New Roman" w:cs="Times New Roman"/>
                <w:sz w:val="24"/>
                <w:szCs w:val="24"/>
              </w:rPr>
              <w:t>Kontrol</w:t>
            </w:r>
          </w:p>
        </w:tc>
        <w:tc>
          <w:tcPr>
            <w:tcW w:w="2310"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sz w:val="24"/>
                <w:szCs w:val="24"/>
              </w:rPr>
            </w:pPr>
            <w:r w:rsidRPr="00E1100F">
              <w:rPr>
                <w:rFonts w:ascii="Times New Roman" w:hAnsi="Times New Roman" w:cs="Times New Roman"/>
                <w:sz w:val="24"/>
                <w:szCs w:val="24"/>
              </w:rPr>
              <w:t>O</w:t>
            </w:r>
          </w:p>
        </w:tc>
        <w:tc>
          <w:tcPr>
            <w:tcW w:w="2311"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sz w:val="24"/>
                <w:szCs w:val="24"/>
              </w:rPr>
            </w:pPr>
            <w:r w:rsidRPr="00E1100F">
              <w:rPr>
                <w:rFonts w:ascii="Times New Roman" w:hAnsi="Times New Roman" w:cs="Times New Roman"/>
                <w:sz w:val="24"/>
                <w:szCs w:val="24"/>
              </w:rPr>
              <w:t>-</w:t>
            </w:r>
          </w:p>
        </w:tc>
        <w:tc>
          <w:tcPr>
            <w:tcW w:w="2311" w:type="dxa"/>
            <w:tcBorders>
              <w:left w:val="single" w:sz="4" w:space="0" w:color="FFFFFF" w:themeColor="background1"/>
              <w:right w:val="single" w:sz="4" w:space="0" w:color="FFFFFF" w:themeColor="background1"/>
            </w:tcBorders>
          </w:tcPr>
          <w:p w:rsidR="00E1100F" w:rsidRPr="00E1100F" w:rsidRDefault="00E1100F" w:rsidP="00E1100F">
            <w:pPr>
              <w:jc w:val="center"/>
              <w:rPr>
                <w:rFonts w:ascii="Times New Roman" w:hAnsi="Times New Roman" w:cs="Times New Roman"/>
                <w:sz w:val="24"/>
                <w:szCs w:val="24"/>
              </w:rPr>
            </w:pPr>
            <w:r w:rsidRPr="00E1100F">
              <w:rPr>
                <w:rFonts w:ascii="Times New Roman" w:hAnsi="Times New Roman" w:cs="Times New Roman"/>
                <w:sz w:val="24"/>
                <w:szCs w:val="24"/>
              </w:rPr>
              <w:t>O</w:t>
            </w:r>
          </w:p>
        </w:tc>
      </w:tr>
    </w:tbl>
    <w:p w:rsidR="00E1100F" w:rsidRDefault="00E1100F" w:rsidP="00E1100F">
      <w:pPr>
        <w:spacing w:line="240" w:lineRule="auto"/>
        <w:jc w:val="both"/>
        <w:rPr>
          <w:rFonts w:ascii="Times New Roman" w:hAnsi="Times New Roman" w:cs="Times New Roman"/>
          <w:sz w:val="24"/>
          <w:szCs w:val="24"/>
        </w:rPr>
        <w:sectPr w:rsidR="00E1100F" w:rsidSect="00E1100F">
          <w:type w:val="continuous"/>
          <w:pgSz w:w="11906" w:h="16838"/>
          <w:pgMar w:top="1440" w:right="1440" w:bottom="1440" w:left="1440" w:header="708" w:footer="708" w:gutter="0"/>
          <w:cols w:space="708"/>
          <w:docGrid w:linePitch="360"/>
        </w:sectPr>
      </w:pPr>
    </w:p>
    <w:p w:rsidR="00E1100F" w:rsidRPr="00E1100F" w:rsidRDefault="00E1100F" w:rsidP="00E1100F">
      <w:pPr>
        <w:spacing w:after="0" w:line="240" w:lineRule="auto"/>
        <w:jc w:val="both"/>
        <w:rPr>
          <w:rFonts w:ascii="Times New Roman" w:hAnsi="Times New Roman" w:cs="Times New Roman"/>
          <w:sz w:val="24"/>
          <w:szCs w:val="24"/>
        </w:rPr>
      </w:pPr>
      <w:r w:rsidRPr="00E1100F">
        <w:rPr>
          <w:rFonts w:ascii="Times New Roman" w:hAnsi="Times New Roman" w:cs="Times New Roman"/>
          <w:sz w:val="24"/>
          <w:szCs w:val="24"/>
        </w:rPr>
        <w:lastRenderedPageBreak/>
        <w:t>Keterangan</w:t>
      </w:r>
    </w:p>
    <w:p w:rsidR="00E1100F" w:rsidRPr="00E1100F" w:rsidRDefault="00E1100F" w:rsidP="00E1100F">
      <w:pPr>
        <w:spacing w:after="0" w:line="240" w:lineRule="auto"/>
        <w:jc w:val="both"/>
        <w:rPr>
          <w:rFonts w:ascii="Times New Roman" w:hAnsi="Times New Roman" w:cs="Times New Roman"/>
          <w:sz w:val="24"/>
          <w:szCs w:val="24"/>
        </w:rPr>
      </w:pPr>
      <w:r w:rsidRPr="00E1100F">
        <w:rPr>
          <w:rFonts w:ascii="Times New Roman" w:hAnsi="Times New Roman" w:cs="Times New Roman"/>
          <w:sz w:val="24"/>
          <w:szCs w:val="24"/>
        </w:rPr>
        <w:t>O = Tes tertulis (Tes awal, Tes Akhir)</w:t>
      </w:r>
    </w:p>
    <w:p w:rsidR="00E1100F" w:rsidRPr="00D7113C" w:rsidRDefault="00E1100F" w:rsidP="00E1100F">
      <w:pPr>
        <w:spacing w:after="0" w:line="240" w:lineRule="auto"/>
        <w:jc w:val="both"/>
        <w:rPr>
          <w:rFonts w:ascii="Times New Roman" w:hAnsi="Times New Roman" w:cs="Times New Roman"/>
          <w:sz w:val="24"/>
          <w:szCs w:val="24"/>
        </w:rPr>
      </w:pPr>
      <w:r w:rsidRPr="00E1100F">
        <w:rPr>
          <w:rFonts w:ascii="Times New Roman" w:hAnsi="Times New Roman" w:cs="Times New Roman"/>
          <w:sz w:val="24"/>
          <w:szCs w:val="24"/>
        </w:rPr>
        <w:t xml:space="preserve">X = Pendekatan </w:t>
      </w:r>
      <w:r w:rsidRPr="0029531E">
        <w:rPr>
          <w:rFonts w:ascii="Times New Roman" w:hAnsi="Times New Roman" w:cs="Times New Roman"/>
          <w:i/>
          <w:sz w:val="24"/>
          <w:szCs w:val="24"/>
        </w:rPr>
        <w:t>open-ended</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Penelitian ini dilakukan di jurusan PGSD pada semester ganjil. Subjek peneltian ini adalah mahasiswa PGSD 19 BB 03 dan 19 BB 04 dengan jumlah mahasiswa masing-masing sebanyak 35 orang. Pada penelitiain ini mahasiwa  19 BB 03 dijadikan kelas eksperimen yaitu kelas yang belajar menggunakan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sedangkan 19 BB 04 dijadikan kelas kontrol yaitu kelas yang belajar menggunakan pendekatan konvensional.</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Instrumen yang digunakan adalah soal tes. Untuk mengembangkan soal tes perlu dibuat kisi-kisi soal yang bertujuan untuk mempermudah peneliti mengembangkan soal HOTS yang sesuai dengan indikator yang telah ditetapkan. Soal yang dikembangkan sebanyak 20 soal. Soal tersebut dilakukan uji validitas dan uji realibilitas. Uji validitas terdiri dari uji validitas konten dan validitas item. Uji </w:t>
      </w:r>
      <w:r w:rsidRPr="00E1100F">
        <w:rPr>
          <w:rFonts w:ascii="Times New Roman" w:hAnsi="Times New Roman" w:cs="Times New Roman"/>
          <w:sz w:val="24"/>
          <w:szCs w:val="24"/>
        </w:rPr>
        <w:lastRenderedPageBreak/>
        <w:t xml:space="preserve">validitas konten dengan melibatkan pakar ahli untuk menilai apakah soal layak untuk digunakan. Pada pengembangan ini pakar ahli memberikan saran dan setelah direvisi soal dinyatakan layak untuk digunakan dalam mengukur HOTS mahasiswa. Selanjutnya uji validitas item, uji ini menggunakan uji korelasi </w:t>
      </w:r>
      <w:r w:rsidRPr="0029531E">
        <w:rPr>
          <w:rFonts w:ascii="Times New Roman" w:hAnsi="Times New Roman" w:cs="Times New Roman"/>
          <w:i/>
          <w:sz w:val="24"/>
          <w:szCs w:val="24"/>
        </w:rPr>
        <w:t>product moment.</w:t>
      </w:r>
      <w:r w:rsidRPr="00E1100F">
        <w:rPr>
          <w:rFonts w:ascii="Times New Roman" w:hAnsi="Times New Roman" w:cs="Times New Roman"/>
          <w:sz w:val="24"/>
          <w:szCs w:val="24"/>
        </w:rPr>
        <w:t xml:space="preserve"> Pada uji ini dari 20 soal sebanyak 2 soal dinyatakan gugur. Uji selanjutnya adalah uji realibilitas. Uji realibilitas dinyatakan memiliki realibiltas yang tinggi.</w:t>
      </w:r>
    </w:p>
    <w:p w:rsidR="00E1100F" w:rsidRPr="00D4219C"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Setelah soal selesai dilakukan pengujian. Maka langkah selanjutnya adalah melakukan uji pra syarat yang terdiri uji normalitas dan uji homogenitas. Pada penelitian ini kedua kelas dinyatakan normal dan homogen sehingga penelitian dapat dilanjutkan</w:t>
      </w:r>
      <w:r w:rsidRPr="00D4219C">
        <w:rPr>
          <w:rFonts w:ascii="Times New Roman" w:hAnsi="Times New Roman" w:cs="Times New Roman"/>
          <w:sz w:val="24"/>
          <w:szCs w:val="24"/>
        </w:rPr>
        <w:t xml:space="preserve">. </w:t>
      </w:r>
    </w:p>
    <w:p w:rsidR="00E1100F" w:rsidRPr="00D4219C" w:rsidRDefault="00E1100F" w:rsidP="00E1100F">
      <w:pPr>
        <w:spacing w:line="240" w:lineRule="auto"/>
        <w:jc w:val="both"/>
        <w:rPr>
          <w:rFonts w:ascii="Times New Roman" w:hAnsi="Times New Roman" w:cs="Times New Roman"/>
          <w:b/>
          <w:sz w:val="24"/>
          <w:szCs w:val="24"/>
        </w:rPr>
      </w:pPr>
      <w:r w:rsidRPr="00D4219C">
        <w:rPr>
          <w:rFonts w:ascii="Times New Roman" w:hAnsi="Times New Roman" w:cs="Times New Roman"/>
          <w:b/>
          <w:sz w:val="24"/>
          <w:szCs w:val="24"/>
        </w:rPr>
        <w:t>HASIL DAN PEMBAHASAN</w:t>
      </w:r>
    </w:p>
    <w:p w:rsidR="00E1100F" w:rsidRDefault="00E1100F" w:rsidP="00E1100F">
      <w:pPr>
        <w:spacing w:line="240" w:lineRule="auto"/>
        <w:jc w:val="both"/>
        <w:rPr>
          <w:rFonts w:ascii="Times New Roman" w:hAnsi="Times New Roman" w:cs="Times New Roman"/>
          <w:sz w:val="24"/>
          <w:szCs w:val="24"/>
        </w:rPr>
      </w:pPr>
      <w:r w:rsidRPr="00D4219C">
        <w:rPr>
          <w:rFonts w:ascii="Times New Roman" w:hAnsi="Times New Roman" w:cs="Times New Roman"/>
          <w:sz w:val="24"/>
          <w:szCs w:val="24"/>
        </w:rPr>
        <w:tab/>
      </w:r>
      <w:r w:rsidRPr="00E1100F">
        <w:rPr>
          <w:rFonts w:ascii="Times New Roman" w:hAnsi="Times New Roman" w:cs="Times New Roman"/>
          <w:sz w:val="24"/>
          <w:szCs w:val="24"/>
        </w:rPr>
        <w:t>Data hasil uji tes awal, tes akir, dan N-Gain dapat dilihat pada tabel beriku</w:t>
      </w:r>
      <w:r>
        <w:rPr>
          <w:rFonts w:ascii="Times New Roman" w:hAnsi="Times New Roman" w:cs="Times New Roman"/>
          <w:sz w:val="24"/>
          <w:szCs w:val="24"/>
        </w:rPr>
        <w:t>t:</w:t>
      </w:r>
    </w:p>
    <w:p w:rsidR="00E1100F" w:rsidRDefault="00E1100F" w:rsidP="004D2686">
      <w:pPr>
        <w:tabs>
          <w:tab w:val="left" w:pos="5565"/>
        </w:tabs>
        <w:jc w:val="center"/>
        <w:rPr>
          <w:rFonts w:ascii="Times New Roman" w:hAnsi="Times New Roman" w:cs="Times New Roman"/>
          <w:sz w:val="24"/>
          <w:szCs w:val="24"/>
        </w:rPr>
        <w:sectPr w:rsidR="00E1100F" w:rsidSect="00D4219C">
          <w:type w:val="continuous"/>
          <w:pgSz w:w="11906" w:h="16838"/>
          <w:pgMar w:top="1440" w:right="1440" w:bottom="1440" w:left="1440" w:header="708" w:footer="708" w:gutter="0"/>
          <w:cols w:num="2" w:space="708"/>
          <w:docGrid w:linePitch="360"/>
        </w:sectPr>
      </w:pPr>
    </w:p>
    <w:p w:rsidR="00E1100F" w:rsidRPr="00E1100F" w:rsidRDefault="00E1100F" w:rsidP="00E1100F">
      <w:pPr>
        <w:spacing w:after="0" w:line="240" w:lineRule="auto"/>
        <w:jc w:val="center"/>
        <w:rPr>
          <w:rFonts w:ascii="Times New Roman" w:hAnsi="Times New Roman" w:cs="Times New Roman"/>
          <w:b/>
          <w:sz w:val="24"/>
          <w:szCs w:val="24"/>
        </w:rPr>
      </w:pPr>
      <w:r w:rsidRPr="00E1100F">
        <w:rPr>
          <w:rFonts w:ascii="Times New Roman" w:hAnsi="Times New Roman" w:cs="Times New Roman"/>
          <w:b/>
          <w:sz w:val="24"/>
          <w:szCs w:val="24"/>
        </w:rPr>
        <w:lastRenderedPageBreak/>
        <w:t>Tabel 2 Hasil tes uji  awal, tes akhir, dan N-Gain.</w:t>
      </w:r>
    </w:p>
    <w:tbl>
      <w:tblPr>
        <w:tblStyle w:val="TableGrid"/>
        <w:tblW w:w="0" w:type="auto"/>
        <w:tblInd w:w="250" w:type="dxa"/>
        <w:tblLook w:val="04A0" w:firstRow="1" w:lastRow="0" w:firstColumn="1" w:lastColumn="0" w:noHBand="0" w:noVBand="1"/>
      </w:tblPr>
      <w:tblGrid>
        <w:gridCol w:w="3967"/>
        <w:gridCol w:w="1418"/>
        <w:gridCol w:w="1275"/>
        <w:gridCol w:w="1276"/>
        <w:gridCol w:w="1056"/>
      </w:tblGrid>
      <w:tr w:rsidR="00E1100F" w:rsidRPr="00707D60" w:rsidTr="00E1100F">
        <w:tc>
          <w:tcPr>
            <w:tcW w:w="3969" w:type="dxa"/>
          </w:tcPr>
          <w:p w:rsidR="00E1100F" w:rsidRPr="00E1100F" w:rsidRDefault="00E1100F" w:rsidP="00E1100F">
            <w:pPr>
              <w:tabs>
                <w:tab w:val="left" w:pos="5565"/>
              </w:tabs>
              <w:jc w:val="center"/>
              <w:rPr>
                <w:rFonts w:ascii="Times New Roman" w:hAnsi="Times New Roman" w:cs="Times New Roman"/>
                <w:b/>
                <w:sz w:val="24"/>
                <w:szCs w:val="24"/>
              </w:rPr>
            </w:pPr>
            <w:r w:rsidRPr="00E1100F">
              <w:rPr>
                <w:rFonts w:ascii="Times New Roman" w:hAnsi="Times New Roman" w:cs="Times New Roman"/>
                <w:b/>
                <w:sz w:val="24"/>
                <w:szCs w:val="24"/>
              </w:rPr>
              <w:t>Kelas</w:t>
            </w:r>
          </w:p>
        </w:tc>
        <w:tc>
          <w:tcPr>
            <w:tcW w:w="1418" w:type="dxa"/>
          </w:tcPr>
          <w:p w:rsidR="00E1100F" w:rsidRPr="00E1100F" w:rsidRDefault="00E1100F" w:rsidP="00E1100F">
            <w:pPr>
              <w:tabs>
                <w:tab w:val="left" w:pos="5565"/>
              </w:tabs>
              <w:jc w:val="center"/>
              <w:rPr>
                <w:rFonts w:ascii="Times New Roman" w:hAnsi="Times New Roman" w:cs="Times New Roman"/>
                <w:b/>
                <w:sz w:val="24"/>
                <w:szCs w:val="24"/>
              </w:rPr>
            </w:pPr>
            <w:r w:rsidRPr="00E1100F">
              <w:rPr>
                <w:rFonts w:ascii="Times New Roman" w:hAnsi="Times New Roman" w:cs="Times New Roman"/>
                <w:b/>
                <w:sz w:val="24"/>
                <w:szCs w:val="24"/>
              </w:rPr>
              <w:t>Rata-rata Tes awal</w:t>
            </w:r>
          </w:p>
        </w:tc>
        <w:tc>
          <w:tcPr>
            <w:tcW w:w="1275" w:type="dxa"/>
          </w:tcPr>
          <w:p w:rsidR="00E1100F" w:rsidRPr="00E1100F" w:rsidRDefault="00E1100F" w:rsidP="00E1100F">
            <w:pPr>
              <w:tabs>
                <w:tab w:val="left" w:pos="5565"/>
              </w:tabs>
              <w:jc w:val="center"/>
              <w:rPr>
                <w:rFonts w:ascii="Times New Roman" w:hAnsi="Times New Roman" w:cs="Times New Roman"/>
                <w:b/>
                <w:sz w:val="24"/>
                <w:szCs w:val="24"/>
              </w:rPr>
            </w:pPr>
            <w:r w:rsidRPr="00E1100F">
              <w:rPr>
                <w:rFonts w:ascii="Times New Roman" w:hAnsi="Times New Roman" w:cs="Times New Roman"/>
                <w:b/>
                <w:sz w:val="24"/>
                <w:szCs w:val="24"/>
              </w:rPr>
              <w:t>Rata-rata Tes Akhir</w:t>
            </w:r>
          </w:p>
        </w:tc>
        <w:tc>
          <w:tcPr>
            <w:tcW w:w="1276" w:type="dxa"/>
          </w:tcPr>
          <w:p w:rsidR="00E1100F" w:rsidRPr="00E1100F" w:rsidRDefault="00E1100F" w:rsidP="00E1100F">
            <w:pPr>
              <w:tabs>
                <w:tab w:val="left" w:pos="5565"/>
              </w:tabs>
              <w:jc w:val="center"/>
              <w:rPr>
                <w:rFonts w:ascii="Times New Roman" w:hAnsi="Times New Roman" w:cs="Times New Roman"/>
                <w:b/>
                <w:sz w:val="24"/>
                <w:szCs w:val="24"/>
              </w:rPr>
            </w:pPr>
            <w:r w:rsidRPr="00E1100F">
              <w:rPr>
                <w:rFonts w:ascii="Times New Roman" w:hAnsi="Times New Roman" w:cs="Times New Roman"/>
                <w:b/>
                <w:sz w:val="24"/>
                <w:szCs w:val="24"/>
              </w:rPr>
              <w:t>Rata-rata N-Gain</w:t>
            </w:r>
          </w:p>
        </w:tc>
        <w:tc>
          <w:tcPr>
            <w:tcW w:w="992" w:type="dxa"/>
          </w:tcPr>
          <w:p w:rsidR="00E1100F" w:rsidRPr="00E1100F" w:rsidRDefault="00E1100F" w:rsidP="00E1100F">
            <w:pPr>
              <w:tabs>
                <w:tab w:val="left" w:pos="5565"/>
              </w:tabs>
              <w:jc w:val="center"/>
              <w:rPr>
                <w:rFonts w:ascii="Times New Roman" w:hAnsi="Times New Roman" w:cs="Times New Roman"/>
                <w:b/>
                <w:sz w:val="24"/>
                <w:szCs w:val="24"/>
              </w:rPr>
            </w:pPr>
            <w:r w:rsidRPr="00E1100F">
              <w:rPr>
                <w:rFonts w:ascii="Times New Roman" w:hAnsi="Times New Roman" w:cs="Times New Roman"/>
                <w:b/>
                <w:sz w:val="24"/>
                <w:szCs w:val="24"/>
              </w:rPr>
              <w:t>Kriteria</w:t>
            </w:r>
          </w:p>
        </w:tc>
      </w:tr>
      <w:tr w:rsidR="00E1100F" w:rsidRPr="00707D60" w:rsidTr="00E1100F">
        <w:tc>
          <w:tcPr>
            <w:tcW w:w="3969" w:type="dxa"/>
          </w:tcPr>
          <w:p w:rsidR="00E1100F" w:rsidRPr="00707D60" w:rsidRDefault="00E1100F" w:rsidP="004D2686">
            <w:pPr>
              <w:tabs>
                <w:tab w:val="left" w:pos="5565"/>
              </w:tabs>
              <w:rPr>
                <w:rFonts w:ascii="Times New Roman" w:hAnsi="Times New Roman" w:cs="Times New Roman"/>
                <w:sz w:val="24"/>
                <w:szCs w:val="24"/>
              </w:rPr>
            </w:pPr>
            <w:r w:rsidRPr="00707D60">
              <w:rPr>
                <w:rFonts w:ascii="Times New Roman" w:hAnsi="Times New Roman" w:cs="Times New Roman"/>
                <w:sz w:val="24"/>
                <w:szCs w:val="24"/>
              </w:rPr>
              <w:t>Kelas eksperimen</w:t>
            </w:r>
          </w:p>
          <w:p w:rsidR="00E1100F" w:rsidRPr="00707D60" w:rsidRDefault="00E1100F" w:rsidP="004D2686">
            <w:pPr>
              <w:tabs>
                <w:tab w:val="left" w:pos="5565"/>
              </w:tabs>
              <w:rPr>
                <w:rFonts w:ascii="Times New Roman" w:hAnsi="Times New Roman" w:cs="Times New Roman"/>
                <w:sz w:val="24"/>
                <w:szCs w:val="24"/>
              </w:rPr>
            </w:pPr>
            <w:r w:rsidRPr="00707D60">
              <w:rPr>
                <w:rFonts w:ascii="Times New Roman" w:hAnsi="Times New Roman" w:cs="Times New Roman"/>
                <w:sz w:val="24"/>
                <w:szCs w:val="24"/>
              </w:rPr>
              <w:t xml:space="preserve">(Menggunakan Pendekatan </w:t>
            </w:r>
            <w:r w:rsidRPr="0029531E">
              <w:rPr>
                <w:rFonts w:ascii="Times New Roman" w:hAnsi="Times New Roman" w:cs="Times New Roman"/>
                <w:i/>
                <w:sz w:val="24"/>
                <w:szCs w:val="24"/>
              </w:rPr>
              <w:t>Open-Ended</w:t>
            </w:r>
            <w:r w:rsidRPr="00707D60">
              <w:rPr>
                <w:rFonts w:ascii="Times New Roman" w:hAnsi="Times New Roman" w:cs="Times New Roman"/>
                <w:sz w:val="24"/>
                <w:szCs w:val="24"/>
              </w:rPr>
              <w:t>)</w:t>
            </w:r>
          </w:p>
        </w:tc>
        <w:tc>
          <w:tcPr>
            <w:tcW w:w="1418" w:type="dxa"/>
          </w:tcPr>
          <w:p w:rsidR="00E1100F" w:rsidRPr="00707D60" w:rsidRDefault="00E1100F" w:rsidP="004D2686">
            <w:pPr>
              <w:tabs>
                <w:tab w:val="left" w:pos="5565"/>
              </w:tabs>
              <w:jc w:val="center"/>
              <w:rPr>
                <w:rFonts w:ascii="Times New Roman" w:hAnsi="Times New Roman" w:cs="Times New Roman"/>
                <w:sz w:val="24"/>
                <w:szCs w:val="24"/>
              </w:rPr>
            </w:pPr>
            <w:r w:rsidRPr="00707D60">
              <w:rPr>
                <w:rFonts w:ascii="Times New Roman" w:hAnsi="Times New Roman" w:cs="Times New Roman"/>
                <w:sz w:val="24"/>
                <w:szCs w:val="24"/>
              </w:rPr>
              <w:t>50,55</w:t>
            </w:r>
          </w:p>
        </w:tc>
        <w:tc>
          <w:tcPr>
            <w:tcW w:w="1275" w:type="dxa"/>
          </w:tcPr>
          <w:p w:rsidR="00E1100F" w:rsidRPr="00707D60" w:rsidRDefault="00E1100F" w:rsidP="004D2686">
            <w:pPr>
              <w:tabs>
                <w:tab w:val="left" w:pos="5565"/>
              </w:tabs>
              <w:jc w:val="center"/>
              <w:rPr>
                <w:rFonts w:ascii="Times New Roman" w:hAnsi="Times New Roman" w:cs="Times New Roman"/>
                <w:sz w:val="24"/>
                <w:szCs w:val="24"/>
              </w:rPr>
            </w:pPr>
            <w:r w:rsidRPr="00707D60">
              <w:rPr>
                <w:rFonts w:ascii="Times New Roman" w:hAnsi="Times New Roman" w:cs="Times New Roman"/>
                <w:sz w:val="24"/>
                <w:szCs w:val="24"/>
              </w:rPr>
              <w:t>72,37</w:t>
            </w:r>
          </w:p>
        </w:tc>
        <w:tc>
          <w:tcPr>
            <w:tcW w:w="1276" w:type="dxa"/>
          </w:tcPr>
          <w:p w:rsidR="00E1100F" w:rsidRPr="00707D60" w:rsidRDefault="00E1100F" w:rsidP="004D2686">
            <w:pPr>
              <w:tabs>
                <w:tab w:val="left" w:pos="5565"/>
              </w:tabs>
              <w:jc w:val="center"/>
              <w:rPr>
                <w:rFonts w:ascii="Times New Roman" w:hAnsi="Times New Roman" w:cs="Times New Roman"/>
                <w:sz w:val="24"/>
                <w:szCs w:val="24"/>
              </w:rPr>
            </w:pPr>
            <w:r w:rsidRPr="00707D60">
              <w:rPr>
                <w:rFonts w:ascii="Times New Roman" w:hAnsi="Times New Roman" w:cs="Times New Roman"/>
                <w:sz w:val="24"/>
                <w:szCs w:val="24"/>
              </w:rPr>
              <w:t>0,79</w:t>
            </w:r>
          </w:p>
        </w:tc>
        <w:tc>
          <w:tcPr>
            <w:tcW w:w="992" w:type="dxa"/>
          </w:tcPr>
          <w:p w:rsidR="00E1100F" w:rsidRPr="00707D60" w:rsidRDefault="00E1100F" w:rsidP="004D2686">
            <w:pPr>
              <w:tabs>
                <w:tab w:val="left" w:pos="5565"/>
              </w:tabs>
              <w:jc w:val="center"/>
              <w:rPr>
                <w:rFonts w:ascii="Times New Roman" w:hAnsi="Times New Roman" w:cs="Times New Roman"/>
                <w:sz w:val="24"/>
                <w:szCs w:val="24"/>
              </w:rPr>
            </w:pPr>
            <w:r w:rsidRPr="00707D60">
              <w:rPr>
                <w:rFonts w:ascii="Times New Roman" w:hAnsi="Times New Roman" w:cs="Times New Roman"/>
                <w:sz w:val="24"/>
                <w:szCs w:val="24"/>
              </w:rPr>
              <w:t>Tinggi</w:t>
            </w:r>
          </w:p>
        </w:tc>
      </w:tr>
      <w:tr w:rsidR="00E1100F" w:rsidRPr="00707D60" w:rsidTr="00E1100F">
        <w:tc>
          <w:tcPr>
            <w:tcW w:w="3969" w:type="dxa"/>
          </w:tcPr>
          <w:p w:rsidR="00E1100F" w:rsidRPr="00707D60" w:rsidRDefault="00E1100F" w:rsidP="004D2686">
            <w:pPr>
              <w:tabs>
                <w:tab w:val="left" w:pos="5565"/>
              </w:tabs>
              <w:rPr>
                <w:rFonts w:ascii="Times New Roman" w:hAnsi="Times New Roman" w:cs="Times New Roman"/>
                <w:sz w:val="24"/>
                <w:szCs w:val="24"/>
              </w:rPr>
            </w:pPr>
            <w:r w:rsidRPr="00707D60">
              <w:rPr>
                <w:rFonts w:ascii="Times New Roman" w:hAnsi="Times New Roman" w:cs="Times New Roman"/>
                <w:sz w:val="24"/>
                <w:szCs w:val="24"/>
              </w:rPr>
              <w:t>Kelas Kontrol (Menggunakan pendekatan konevensional</w:t>
            </w:r>
          </w:p>
        </w:tc>
        <w:tc>
          <w:tcPr>
            <w:tcW w:w="1418" w:type="dxa"/>
          </w:tcPr>
          <w:p w:rsidR="00E1100F" w:rsidRPr="00707D60" w:rsidRDefault="00E1100F" w:rsidP="004D2686">
            <w:pPr>
              <w:tabs>
                <w:tab w:val="left" w:pos="5565"/>
              </w:tabs>
              <w:jc w:val="center"/>
              <w:rPr>
                <w:rFonts w:ascii="Times New Roman" w:hAnsi="Times New Roman" w:cs="Times New Roman"/>
                <w:sz w:val="24"/>
                <w:szCs w:val="24"/>
              </w:rPr>
            </w:pPr>
            <w:r w:rsidRPr="00707D60">
              <w:rPr>
                <w:rFonts w:ascii="Times New Roman" w:hAnsi="Times New Roman" w:cs="Times New Roman"/>
                <w:sz w:val="24"/>
                <w:szCs w:val="24"/>
              </w:rPr>
              <w:t>58,28</w:t>
            </w:r>
          </w:p>
        </w:tc>
        <w:tc>
          <w:tcPr>
            <w:tcW w:w="1275" w:type="dxa"/>
          </w:tcPr>
          <w:p w:rsidR="00E1100F" w:rsidRPr="00707D60" w:rsidRDefault="00E1100F" w:rsidP="004D2686">
            <w:pPr>
              <w:tabs>
                <w:tab w:val="left" w:pos="5565"/>
              </w:tabs>
              <w:jc w:val="center"/>
              <w:rPr>
                <w:rFonts w:ascii="Times New Roman" w:hAnsi="Times New Roman" w:cs="Times New Roman"/>
                <w:sz w:val="24"/>
                <w:szCs w:val="24"/>
              </w:rPr>
            </w:pPr>
            <w:r w:rsidRPr="00707D60">
              <w:rPr>
                <w:rFonts w:ascii="Times New Roman" w:hAnsi="Times New Roman" w:cs="Times New Roman"/>
                <w:sz w:val="24"/>
                <w:szCs w:val="24"/>
              </w:rPr>
              <w:t>61,20</w:t>
            </w:r>
          </w:p>
        </w:tc>
        <w:tc>
          <w:tcPr>
            <w:tcW w:w="1276" w:type="dxa"/>
          </w:tcPr>
          <w:p w:rsidR="00E1100F" w:rsidRPr="00707D60" w:rsidRDefault="00E1100F" w:rsidP="004D2686">
            <w:pPr>
              <w:tabs>
                <w:tab w:val="left" w:pos="5565"/>
              </w:tabs>
              <w:jc w:val="center"/>
              <w:rPr>
                <w:rFonts w:ascii="Times New Roman" w:hAnsi="Times New Roman" w:cs="Times New Roman"/>
                <w:sz w:val="24"/>
                <w:szCs w:val="24"/>
              </w:rPr>
            </w:pPr>
            <w:r w:rsidRPr="00707D60">
              <w:rPr>
                <w:rFonts w:ascii="Times New Roman" w:hAnsi="Times New Roman" w:cs="Times New Roman"/>
                <w:sz w:val="24"/>
                <w:szCs w:val="24"/>
              </w:rPr>
              <w:t>0,20</w:t>
            </w:r>
          </w:p>
        </w:tc>
        <w:tc>
          <w:tcPr>
            <w:tcW w:w="992" w:type="dxa"/>
          </w:tcPr>
          <w:p w:rsidR="00E1100F" w:rsidRPr="00707D60" w:rsidRDefault="00E1100F" w:rsidP="004D2686">
            <w:pPr>
              <w:tabs>
                <w:tab w:val="left" w:pos="5565"/>
              </w:tabs>
              <w:jc w:val="center"/>
              <w:rPr>
                <w:rFonts w:ascii="Times New Roman" w:hAnsi="Times New Roman" w:cs="Times New Roman"/>
                <w:sz w:val="24"/>
                <w:szCs w:val="24"/>
              </w:rPr>
            </w:pPr>
            <w:r w:rsidRPr="00707D60">
              <w:rPr>
                <w:rFonts w:ascii="Times New Roman" w:hAnsi="Times New Roman" w:cs="Times New Roman"/>
                <w:sz w:val="24"/>
                <w:szCs w:val="24"/>
              </w:rPr>
              <w:t>Rendah</w:t>
            </w:r>
          </w:p>
        </w:tc>
      </w:tr>
    </w:tbl>
    <w:p w:rsidR="00E1100F" w:rsidRDefault="00E1100F" w:rsidP="00E1100F">
      <w:pPr>
        <w:spacing w:line="240" w:lineRule="auto"/>
        <w:jc w:val="both"/>
        <w:rPr>
          <w:rFonts w:ascii="Times New Roman" w:hAnsi="Times New Roman" w:cs="Times New Roman"/>
          <w:sz w:val="24"/>
          <w:szCs w:val="24"/>
        </w:rPr>
        <w:sectPr w:rsidR="00E1100F" w:rsidSect="00E1100F">
          <w:type w:val="continuous"/>
          <w:pgSz w:w="11906" w:h="16838"/>
          <w:pgMar w:top="1440" w:right="1440" w:bottom="1440" w:left="1440" w:header="708" w:footer="708" w:gutter="0"/>
          <w:cols w:space="708"/>
          <w:docGrid w:linePitch="360"/>
        </w:sectPr>
      </w:pP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lastRenderedPageBreak/>
        <w:t xml:space="preserve">Dari tabel 2 terlihat bahwa kelas eksperimen dan kelas kontrol mengalami peningkatan nilai rata-rata tes awal ke tes akhir. Namun pada tabel tersebut dapat dilihat bahwa nilai rata-rata N-Gain kelas eksperimen sebesar 0,79 sedangkan rata-rata N-Gain kelas Kontrol mendapatkan skor 0,20. Artinya Kelas eksperimen mengalami peningkatan yang signifikan dari pada kelas kontrol. Oleh sebab itu dapat disimpulkan bahwa mahasiswa yang belajar dengan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w:t>
      </w:r>
      <w:r w:rsidRPr="00E1100F">
        <w:rPr>
          <w:rFonts w:ascii="Times New Roman" w:hAnsi="Times New Roman" w:cs="Times New Roman"/>
          <w:sz w:val="24"/>
          <w:szCs w:val="24"/>
        </w:rPr>
        <w:lastRenderedPageBreak/>
        <w:t>memiliki HOTS lebih tinggi dibandingkan dengan mahasiswa yang belajar dengan menggunakan pendekatan konvensional.</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Kemudian untuk mengetahui apakah terdapat peningkatan HOTS yang signifikan  dilanjutkan dengan melakukan uji T. Uji pertama dilakukan pada tes awal dikedua kelas. Pada uji t tes awal ditemukan tidak ada perbedaan rata-rata. Artinya bahwa mahasiswa pada tes awal memiliki kemampuan HOTS yang sama. </w:t>
      </w:r>
      <w:r w:rsidRPr="00E1100F">
        <w:rPr>
          <w:rFonts w:ascii="Times New Roman" w:hAnsi="Times New Roman" w:cs="Times New Roman"/>
          <w:sz w:val="24"/>
          <w:szCs w:val="24"/>
        </w:rPr>
        <w:lastRenderedPageBreak/>
        <w:t xml:space="preserve">Selanjutnya dilakukan uji nilai rata-rata N-Gain. Perhitungan uji ini dilakukan dengan menggunakan </w:t>
      </w:r>
      <w:r w:rsidRPr="0029531E">
        <w:rPr>
          <w:rFonts w:ascii="Times New Roman" w:hAnsi="Times New Roman" w:cs="Times New Roman"/>
          <w:i/>
          <w:sz w:val="24"/>
          <w:szCs w:val="24"/>
        </w:rPr>
        <w:t>independen t-test</w:t>
      </w:r>
      <w:r w:rsidRPr="00E1100F">
        <w:rPr>
          <w:rFonts w:ascii="Times New Roman" w:hAnsi="Times New Roman" w:cs="Times New Roman"/>
          <w:sz w:val="24"/>
          <w:szCs w:val="24"/>
        </w:rPr>
        <w:t>. Hasil perhitungan didapatkan nilai probablitas (</w:t>
      </w:r>
      <w:r w:rsidRPr="0029531E">
        <w:rPr>
          <w:rFonts w:ascii="Times New Roman" w:hAnsi="Times New Roman" w:cs="Times New Roman"/>
          <w:i/>
          <w:sz w:val="24"/>
          <w:szCs w:val="24"/>
        </w:rPr>
        <w:t>sig. 2 tailed</w:t>
      </w:r>
      <w:r w:rsidRPr="00E1100F">
        <w:rPr>
          <w:rFonts w:ascii="Times New Roman" w:hAnsi="Times New Roman" w:cs="Times New Roman"/>
          <w:sz w:val="24"/>
          <w:szCs w:val="24"/>
        </w:rPr>
        <w:t>) 0,37. Nilai yang didapatkan kecil dari 0,05 sehingga H</w:t>
      </w:r>
      <w:r w:rsidRPr="0029531E">
        <w:rPr>
          <w:rFonts w:ascii="Times New Roman" w:hAnsi="Times New Roman" w:cs="Times New Roman"/>
          <w:sz w:val="24"/>
          <w:szCs w:val="24"/>
          <w:vertAlign w:val="subscript"/>
        </w:rPr>
        <w:t>0</w:t>
      </w:r>
      <w:r w:rsidRPr="00E1100F">
        <w:rPr>
          <w:rFonts w:ascii="Times New Roman" w:hAnsi="Times New Roman" w:cs="Times New Roman"/>
          <w:sz w:val="24"/>
          <w:szCs w:val="24"/>
        </w:rPr>
        <w:t xml:space="preserve"> ditolak. Maka d</w:t>
      </w:r>
      <w:r w:rsidR="0029531E">
        <w:rPr>
          <w:rFonts w:ascii="Times New Roman" w:hAnsi="Times New Roman" w:cs="Times New Roman"/>
          <w:sz w:val="24"/>
          <w:szCs w:val="24"/>
        </w:rPr>
        <w:t>a</w:t>
      </w:r>
      <w:r w:rsidRPr="00E1100F">
        <w:rPr>
          <w:rFonts w:ascii="Times New Roman" w:hAnsi="Times New Roman" w:cs="Times New Roman"/>
          <w:sz w:val="24"/>
          <w:szCs w:val="24"/>
        </w:rPr>
        <w:t xml:space="preserve">pat disimpulkan bahwa terdapatnya perbedaan nila rata-rata N-Gain mahasiswa yang belajar dengan menggunakan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dan mahasiswa yang belajar dengan menggunakan pendekatan konvensional. Hasil perhitungan ini juga didukung oleh tabel 2 yang menunjukan bahwa nilai rata-rata N-Gain mahasiswa yang belajar dengan menggunakan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lebih tinggi daripada mahasiwa yang belajar dengan menggunakan pendekatan konvensional.</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Penelitian ini juga didukung oleh penelitian sebelumnya. Penelitian tersebut menyatakan bahwa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mampu meningkatkan kemampuan berpikir kritis siswa (Novtiar &amp; Aripin, 2017). Penelitian ini menyatakan bahwa siswa SMP yang belajar matematika menggunakan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memililiki kemampuan berpikir kritis yang lebih tinggi dibandingkan dengan siswa yang belajar dengan menggunakan pendekatan konvensional. Penelitian juga m</w:t>
      </w:r>
      <w:r w:rsidR="0029531E">
        <w:rPr>
          <w:rFonts w:ascii="Times New Roman" w:hAnsi="Times New Roman" w:cs="Times New Roman"/>
          <w:sz w:val="24"/>
          <w:szCs w:val="24"/>
        </w:rPr>
        <w:t xml:space="preserve">enyatakan bahwa pendekatan </w:t>
      </w:r>
      <w:r w:rsidR="0029531E" w:rsidRPr="0029531E">
        <w:rPr>
          <w:rFonts w:ascii="Times New Roman" w:hAnsi="Times New Roman" w:cs="Times New Roman"/>
          <w:i/>
          <w:sz w:val="24"/>
          <w:szCs w:val="24"/>
        </w:rPr>
        <w:t>open-</w:t>
      </w:r>
      <w:r w:rsidRPr="0029531E">
        <w:rPr>
          <w:rFonts w:ascii="Times New Roman" w:hAnsi="Times New Roman" w:cs="Times New Roman"/>
          <w:i/>
          <w:sz w:val="24"/>
          <w:szCs w:val="24"/>
        </w:rPr>
        <w:t>ended</w:t>
      </w:r>
      <w:r w:rsidRPr="00E1100F">
        <w:rPr>
          <w:rFonts w:ascii="Times New Roman" w:hAnsi="Times New Roman" w:cs="Times New Roman"/>
          <w:sz w:val="24"/>
          <w:szCs w:val="24"/>
        </w:rPr>
        <w:t xml:space="preserve"> mampu meningkatkan kemampuan berpikir kreatif siswa (Faridah &amp; Aeni, 2019). Penelitian ini menyatakan bahwa siswa SD yang belajar dengan menggunakan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memiliki kemampuan bepikir kreatif yang lebih tinggi dibandingkan dengan siswa SD yang belajar dengan pendekatan konvensional. Penelitian lainya juga menyatakan bahwa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mampu meningkatkan kemampuan pemecahan masalah siswa (Setiawan &amp; Harta, 2014). Penelitian ini menyatakan bahwa siswa SMP yang belajar matematika dengan menggunaakan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memiliki kemampuan pemecahan masalah yang </w:t>
      </w:r>
      <w:r w:rsidRPr="00E1100F">
        <w:rPr>
          <w:rFonts w:ascii="Times New Roman" w:hAnsi="Times New Roman" w:cs="Times New Roman"/>
          <w:sz w:val="24"/>
          <w:szCs w:val="24"/>
        </w:rPr>
        <w:lastRenderedPageBreak/>
        <w:t xml:space="preserve">lebih tinggi dibandingkan dengan  siswa SMP yang belajar dengan pendekatan konvensional. Penelitian sebelumnya ini membuktikan bahwa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mampu meningkatkan kemampuan berpikir siswa. Namun pada penelitian ini menjadi temuan baru karena penelitian ini menyatakan bahwa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juga mampu meningkatkan kemampuan HOTS mahasiswa pada matakuliah konsep dasar IPS SD.</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HOTS merupakan bagian penting yang perlu dikembangkan dalam proses pembelajaran di perguruan tinggi (Ramli, 2015). Hal ini dikarenakan HOTS memiliki banyak manfaat. Oleh sebab itu perlunya upaya dosen untuk dapat meningkatkan HOTS mahasiswa. Pada penelitian ini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mampu dijadikan solusi dalam meningkatkan HOTS mahasiwa.</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merupakan pembelajaran yang menyajikan permasalahan  terbuka (Becker &amp; Shimada, 1997). Penyajian permasalahan terbuka ini lah yang menuntut mahasiswa untuk menggunakan kemampuan berpikir dalam menemukan solusi permasalahan.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memfokuskan pembelajaran dalam melibatkan kemampuan-kemampuan yang digunakan untuk memecahkan masalah dan memberikan kesempatan mahasiswa untuk mengembangkan kemampuan tersebut (Ariani et al, 2014). Proses ini mampu merangsang kemampuan berpikir tingkat tinggi mahasiswa untuk menemukan solusi permasalahan yang disajikan. Selain itu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juga menyajikan permasalahan yang menuntut adanya pemecahan masalah dengan berbagai cara dan berbagai solusi (Lestari, Hartono &amp; Purwoko, 2016). Dalam proses ini lah dituntut proses berpikir kritis, kreatif dan pemecahan masalah mahasiswa.</w:t>
      </w:r>
    </w:p>
    <w:p w:rsidR="00E1100F" w:rsidRP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Pembelajaran dengan menggunakan pendekatan </w:t>
      </w:r>
      <w:r w:rsidR="0029531E">
        <w:rPr>
          <w:rFonts w:ascii="Times New Roman" w:hAnsi="Times New Roman" w:cs="Times New Roman"/>
          <w:i/>
          <w:sz w:val="24"/>
          <w:szCs w:val="24"/>
        </w:rPr>
        <w:t>open-</w:t>
      </w:r>
      <w:r w:rsidRPr="0029531E">
        <w:rPr>
          <w:rFonts w:ascii="Times New Roman" w:hAnsi="Times New Roman" w:cs="Times New Roman"/>
          <w:i/>
          <w:sz w:val="24"/>
          <w:szCs w:val="24"/>
        </w:rPr>
        <w:t xml:space="preserve">ended </w:t>
      </w:r>
      <w:r w:rsidRPr="00E1100F">
        <w:rPr>
          <w:rFonts w:ascii="Times New Roman" w:hAnsi="Times New Roman" w:cs="Times New Roman"/>
          <w:sz w:val="24"/>
          <w:szCs w:val="24"/>
        </w:rPr>
        <w:t xml:space="preserve">juga memberikan kesempatan kepada </w:t>
      </w:r>
      <w:r w:rsidRPr="00E1100F">
        <w:rPr>
          <w:rFonts w:ascii="Times New Roman" w:hAnsi="Times New Roman" w:cs="Times New Roman"/>
          <w:sz w:val="24"/>
          <w:szCs w:val="24"/>
        </w:rPr>
        <w:lastRenderedPageBreak/>
        <w:t>mahasiswa untuk melatih dan menumbuhkan orisinilitas ide, kreatifitas, dan kekritisan (Dewi, 2018). Pada pendekatan ini mahasiswa dituntut untuk dapat mengembangkan berbagai cara maupun metode dalam menemukan jawaban. Proses ini lah yang memerlukan kemampuan berpikir tingkat tinggi. Proses pemebelajaran yang dilakukans ecara berkala akan mampu meningkatkan kualitas siswa. Termasuk HOTS mahasiswa.</w:t>
      </w:r>
    </w:p>
    <w:p w:rsidR="00E1100F" w:rsidRDefault="00E1100F" w:rsidP="00E1100F">
      <w:pPr>
        <w:spacing w:line="240" w:lineRule="auto"/>
        <w:ind w:firstLine="709"/>
        <w:jc w:val="both"/>
        <w:rPr>
          <w:rFonts w:ascii="Times New Roman" w:hAnsi="Times New Roman" w:cs="Times New Roman"/>
          <w:sz w:val="24"/>
          <w:szCs w:val="24"/>
        </w:rPr>
      </w:pPr>
      <w:r w:rsidRPr="00E1100F">
        <w:rPr>
          <w:rFonts w:ascii="Times New Roman" w:hAnsi="Times New Roman" w:cs="Times New Roman"/>
          <w:sz w:val="24"/>
          <w:szCs w:val="24"/>
        </w:rPr>
        <w:t xml:space="preserve">Oleh sebab itu dapat disimpulkan bahwa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dapat dijadikan solusi dalam meningkatkan kemampuan HOTS mahasiswa</w:t>
      </w:r>
      <w:r w:rsidRPr="00D4219C">
        <w:rPr>
          <w:rFonts w:ascii="Times New Roman" w:hAnsi="Times New Roman" w:cs="Times New Roman"/>
          <w:sz w:val="24"/>
          <w:szCs w:val="24"/>
        </w:rPr>
        <w:t>.</w:t>
      </w:r>
    </w:p>
    <w:p w:rsidR="00E1100F" w:rsidRPr="00D4219C" w:rsidRDefault="00E1100F" w:rsidP="00E1100F">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1100F" w:rsidRPr="00D4219C" w:rsidRDefault="00E1100F" w:rsidP="00E1100F">
      <w:pPr>
        <w:spacing w:line="240" w:lineRule="auto"/>
        <w:ind w:firstLine="709"/>
        <w:jc w:val="both"/>
        <w:rPr>
          <w:rFonts w:ascii="Times New Roman" w:hAnsi="Times New Roman" w:cs="Times New Roman"/>
          <w:sz w:val="24"/>
          <w:szCs w:val="24"/>
        </w:rPr>
      </w:pPr>
      <w:r w:rsidRPr="00D4219C">
        <w:rPr>
          <w:rFonts w:ascii="Times New Roman" w:hAnsi="Times New Roman" w:cs="Times New Roman"/>
          <w:sz w:val="24"/>
          <w:szCs w:val="24"/>
        </w:rPr>
        <w:tab/>
      </w:r>
      <w:r w:rsidRPr="00E1100F">
        <w:rPr>
          <w:rFonts w:ascii="Times New Roman" w:hAnsi="Times New Roman" w:cs="Times New Roman"/>
          <w:sz w:val="24"/>
          <w:szCs w:val="24"/>
        </w:rPr>
        <w:t xml:space="preserve">Penelitian ini menyatakan bahwa adaya perbedaan rata-rata HOTS mahasiswa yang belajar dengan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dengan mahasiswa yang belajar dengan pendekatan konvensional.Mahasiswa yang belajar dengan menggunakan pendekatan </w:t>
      </w:r>
      <w:r w:rsidRPr="0029531E">
        <w:rPr>
          <w:rFonts w:ascii="Times New Roman" w:hAnsi="Times New Roman" w:cs="Times New Roman"/>
          <w:i/>
          <w:sz w:val="24"/>
          <w:szCs w:val="24"/>
        </w:rPr>
        <w:t xml:space="preserve">open-ended </w:t>
      </w:r>
      <w:r w:rsidRPr="00E1100F">
        <w:rPr>
          <w:rFonts w:ascii="Times New Roman" w:hAnsi="Times New Roman" w:cs="Times New Roman"/>
          <w:sz w:val="24"/>
          <w:szCs w:val="24"/>
        </w:rPr>
        <w:t>memiliki HOTS yang lebih tinggi dibandingkan dengan mahasiswa yang belajar dengan pendekatan konvensional. Serta adanya peningkatan yang signifikan mahasiswa yang belajar den</w:t>
      </w:r>
      <w:r w:rsidR="0029531E">
        <w:rPr>
          <w:rFonts w:ascii="Times New Roman" w:hAnsi="Times New Roman" w:cs="Times New Roman"/>
          <w:sz w:val="24"/>
          <w:szCs w:val="24"/>
        </w:rPr>
        <w:t xml:space="preserve">gan menggunakan pendekatan </w:t>
      </w:r>
      <w:r w:rsidR="0029531E" w:rsidRPr="0029531E">
        <w:rPr>
          <w:rFonts w:ascii="Times New Roman" w:hAnsi="Times New Roman" w:cs="Times New Roman"/>
          <w:i/>
          <w:sz w:val="24"/>
          <w:szCs w:val="24"/>
        </w:rPr>
        <w:t>open-</w:t>
      </w:r>
      <w:r w:rsidRPr="0029531E">
        <w:rPr>
          <w:rFonts w:ascii="Times New Roman" w:hAnsi="Times New Roman" w:cs="Times New Roman"/>
          <w:i/>
          <w:sz w:val="24"/>
          <w:szCs w:val="24"/>
        </w:rPr>
        <w:t>ended</w:t>
      </w:r>
      <w:r w:rsidRPr="00E1100F">
        <w:rPr>
          <w:rFonts w:ascii="Times New Roman" w:hAnsi="Times New Roman" w:cs="Times New Roman"/>
          <w:sz w:val="24"/>
          <w:szCs w:val="24"/>
        </w:rPr>
        <w:t xml:space="preserve">. Sehingga pada penelitian ini dapat dijadikan sebagai referensi dalam upaya peningkatan HOTS mahasiswa. Pada penelitian ini disarakan kepada dosen agar menggunakan pendekatan  </w:t>
      </w:r>
      <w:r w:rsidRPr="0029531E">
        <w:rPr>
          <w:rFonts w:ascii="Times New Roman" w:hAnsi="Times New Roman" w:cs="Times New Roman"/>
          <w:i/>
          <w:sz w:val="24"/>
          <w:szCs w:val="24"/>
        </w:rPr>
        <w:t>open-ended</w:t>
      </w:r>
      <w:r w:rsidRPr="00E1100F">
        <w:rPr>
          <w:rFonts w:ascii="Times New Roman" w:hAnsi="Times New Roman" w:cs="Times New Roman"/>
          <w:sz w:val="24"/>
          <w:szCs w:val="24"/>
        </w:rPr>
        <w:t xml:space="preserve"> dalam upaya meningkatkan HOTS mahasiswa</w:t>
      </w:r>
      <w:r w:rsidRPr="00D7113C">
        <w:rPr>
          <w:rFonts w:ascii="Times New Roman" w:hAnsi="Times New Roman" w:cs="Times New Roman"/>
          <w:sz w:val="24"/>
          <w:szCs w:val="24"/>
        </w:rPr>
        <w:t>.</w:t>
      </w:r>
    </w:p>
    <w:p w:rsidR="00E1100F" w:rsidRPr="00D4219C" w:rsidRDefault="00E1100F" w:rsidP="00E1100F">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Abdullah, A. H., Abidin, N. L. Z., &amp; Ali, M. (2015). Analysis of students' errors in solving Higher Order Thinking Skills (HOTS) problems for the topic of fraction. </w:t>
      </w:r>
      <w:r w:rsidRPr="00E1100F">
        <w:rPr>
          <w:rFonts w:ascii="Times New Roman" w:hAnsi="Times New Roman" w:cs="Times New Roman"/>
          <w:i/>
          <w:iCs/>
          <w:sz w:val="24"/>
          <w:shd w:val="clear" w:color="auto" w:fill="FFFFFF"/>
        </w:rPr>
        <w:t>Asian Social Science</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11</w:t>
      </w:r>
      <w:r w:rsidRPr="00E1100F">
        <w:rPr>
          <w:rFonts w:ascii="Times New Roman" w:hAnsi="Times New Roman" w:cs="Times New Roman"/>
          <w:sz w:val="24"/>
          <w:shd w:val="clear" w:color="auto" w:fill="FFFFFF"/>
        </w:rPr>
        <w:t>(21), 133.</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 xml:space="preserve">Ahmad, S., Kenedi, A. K., &amp; Masniladevi, M. (2018). Instrumen Hots </w:t>
      </w:r>
      <w:r w:rsidRPr="00E1100F">
        <w:rPr>
          <w:rFonts w:ascii="Times New Roman" w:hAnsi="Times New Roman" w:cs="Times New Roman"/>
          <w:sz w:val="24"/>
          <w:shd w:val="clear" w:color="auto" w:fill="FFFFFF"/>
        </w:rPr>
        <w:lastRenderedPageBreak/>
        <w:t>Matematika Bagi Mahasiswa PGSD. </w:t>
      </w:r>
      <w:r w:rsidRPr="00E1100F">
        <w:rPr>
          <w:rFonts w:ascii="Times New Roman" w:hAnsi="Times New Roman" w:cs="Times New Roman"/>
          <w:i/>
          <w:iCs/>
          <w:sz w:val="24"/>
          <w:shd w:val="clear" w:color="auto" w:fill="FFFFFF"/>
        </w:rPr>
        <w:t>Jurnal PAJAR (Pendidikan dan Pengajaran)</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2</w:t>
      </w:r>
      <w:r w:rsidRPr="00E1100F">
        <w:rPr>
          <w:rFonts w:ascii="Times New Roman" w:hAnsi="Times New Roman" w:cs="Times New Roman"/>
          <w:sz w:val="24"/>
          <w:shd w:val="clear" w:color="auto" w:fill="FFFFFF"/>
        </w:rPr>
        <w:t>(6), 905-912.</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Ahmad, S., Kenedi, A. K., Ariani, Y., &amp; Sari, I. K. (2019, October). Instrument higher order thinking skill design in course high-class mathematics in elementary school teacher of education departement. In </w:t>
      </w:r>
      <w:r w:rsidRPr="00E1100F">
        <w:rPr>
          <w:rFonts w:ascii="Times New Roman" w:hAnsi="Times New Roman" w:cs="Times New Roman"/>
          <w:i/>
          <w:iCs/>
          <w:sz w:val="24"/>
          <w:shd w:val="clear" w:color="auto" w:fill="FFFFFF"/>
        </w:rPr>
        <w:t>Journal of Physics: Conference Series</w:t>
      </w:r>
      <w:r w:rsidRPr="00E1100F">
        <w:rPr>
          <w:rFonts w:ascii="Times New Roman" w:hAnsi="Times New Roman" w:cs="Times New Roman"/>
          <w:sz w:val="24"/>
          <w:shd w:val="clear" w:color="auto" w:fill="FFFFFF"/>
        </w:rPr>
        <w:t> (Vol. 1321, No. 2, p. 022129). IOP Publishing.</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Ahmad, S., Prahmana, R. C. I., Kenedi, A. K., Helsa, Y., Arianil, Y., &amp; Zainil, M. (2017, December). The instruments of higher order thinking skills. In </w:t>
      </w:r>
      <w:r w:rsidRPr="00E1100F">
        <w:rPr>
          <w:rFonts w:ascii="Times New Roman" w:hAnsi="Times New Roman" w:cs="Times New Roman"/>
          <w:i/>
          <w:iCs/>
          <w:sz w:val="24"/>
          <w:shd w:val="clear" w:color="auto" w:fill="FFFFFF"/>
        </w:rPr>
        <w:t>Journal of Physics: Conference Series</w:t>
      </w:r>
      <w:r w:rsidRPr="00E1100F">
        <w:rPr>
          <w:rFonts w:ascii="Times New Roman" w:hAnsi="Times New Roman" w:cs="Times New Roman"/>
          <w:sz w:val="24"/>
          <w:shd w:val="clear" w:color="auto" w:fill="FFFFFF"/>
        </w:rPr>
        <w:t> (Vol. 943, No. 1, p. 012053). IOP Publishing.</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Ariani, N. M. D., Candiasa, I. M., Kom, M. I., &amp; Marhaeni, A. N. (2014). Pengaruh Implementasi Open-Ended Problem Dalam Pembelajaran Matematika Terhadap Kemampuan Pemecahan Masalah dengan Pengendalian Kemampuan Penalaran Abstrak. </w:t>
      </w:r>
      <w:r w:rsidRPr="00E1100F">
        <w:rPr>
          <w:rFonts w:ascii="Times New Roman" w:hAnsi="Times New Roman" w:cs="Times New Roman"/>
          <w:i/>
          <w:iCs/>
          <w:sz w:val="24"/>
          <w:shd w:val="clear" w:color="auto" w:fill="FFFFFF"/>
        </w:rPr>
        <w:t>Jurnal Penelitian dan Evaluasi pendidikan Indonesia</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4</w:t>
      </w:r>
      <w:r w:rsidRPr="00E1100F">
        <w:rPr>
          <w:rFonts w:ascii="Times New Roman" w:hAnsi="Times New Roman" w:cs="Times New Roman"/>
          <w:sz w:val="24"/>
          <w:shd w:val="clear" w:color="auto" w:fill="FFFFFF"/>
        </w:rPr>
        <w:t>, 1-11.</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Awang, H., &amp; Ramly, I. (2008). Creative thinking skill approach through problem-based learning: Pedagogy and practice in the engineering classroom. </w:t>
      </w:r>
      <w:r w:rsidRPr="00E1100F">
        <w:rPr>
          <w:rFonts w:ascii="Times New Roman" w:hAnsi="Times New Roman" w:cs="Times New Roman"/>
          <w:i/>
          <w:iCs/>
          <w:sz w:val="24"/>
          <w:shd w:val="clear" w:color="auto" w:fill="FFFFFF"/>
        </w:rPr>
        <w:t>International journal of human and social sciences</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3</w:t>
      </w:r>
      <w:r w:rsidRPr="00E1100F">
        <w:rPr>
          <w:rFonts w:ascii="Times New Roman" w:hAnsi="Times New Roman" w:cs="Times New Roman"/>
          <w:sz w:val="24"/>
          <w:shd w:val="clear" w:color="auto" w:fill="FFFFFF"/>
        </w:rPr>
        <w:t>(1), 18-23.</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Becker, J. P., &amp; Shimada, S. (1997). </w:t>
      </w:r>
      <w:r w:rsidRPr="00E1100F">
        <w:rPr>
          <w:rFonts w:ascii="Times New Roman" w:hAnsi="Times New Roman" w:cs="Times New Roman"/>
          <w:i/>
          <w:iCs/>
          <w:sz w:val="24"/>
          <w:shd w:val="clear" w:color="auto" w:fill="FFFFFF"/>
        </w:rPr>
        <w:t>The Open-Ended Approach: A New Proposal for Teaching Mathematics</w:t>
      </w:r>
      <w:r w:rsidRPr="00E1100F">
        <w:rPr>
          <w:rFonts w:ascii="Times New Roman" w:hAnsi="Times New Roman" w:cs="Times New Roman"/>
          <w:sz w:val="24"/>
          <w:shd w:val="clear" w:color="auto" w:fill="FFFFFF"/>
        </w:rPr>
        <w:t>. National Council of Teachers of Mathematics, 1906 Association Drive, Reston, VA 20191-1593.</w:t>
      </w:r>
    </w:p>
    <w:p w:rsidR="00E1100F" w:rsidRPr="00E1100F" w:rsidRDefault="00E1100F" w:rsidP="00E1100F">
      <w:pPr>
        <w:pStyle w:val="FootnoteText"/>
        <w:ind w:left="567" w:hanging="567"/>
        <w:jc w:val="both"/>
        <w:rPr>
          <w:rFonts w:ascii="Times New Roman" w:hAnsi="Times New Roman" w:cs="Times New Roman"/>
          <w:i/>
          <w:sz w:val="24"/>
          <w:shd w:val="clear" w:color="auto" w:fill="FFFFFF"/>
        </w:rPr>
      </w:pPr>
      <w:r w:rsidRPr="00E1100F">
        <w:rPr>
          <w:rFonts w:ascii="Times New Roman" w:hAnsi="Times New Roman" w:cs="Times New Roman"/>
          <w:sz w:val="24"/>
          <w:shd w:val="clear" w:color="auto" w:fill="FFFFFF"/>
        </w:rPr>
        <w:t xml:space="preserve">Dewi, M. (2018). Pengaruh Pendekatan Open-Ended Terhadap Kemampuan Berpikir Kreatif Dan Self Esteem Siswa Madrasah Aliyah Daar Al Uluum Kisaran.In </w:t>
      </w:r>
      <w:r w:rsidRPr="00E1100F">
        <w:rPr>
          <w:rFonts w:ascii="Times New Roman" w:hAnsi="Times New Roman" w:cs="Times New Roman"/>
          <w:i/>
          <w:sz w:val="24"/>
          <w:shd w:val="clear" w:color="auto" w:fill="FFFFFF"/>
        </w:rPr>
        <w:t>The 11th International Workshop And Conference Of Asean Studies In Linguistics,</w:t>
      </w:r>
    </w:p>
    <w:p w:rsidR="00E1100F" w:rsidRPr="00E1100F" w:rsidRDefault="00E1100F" w:rsidP="00E1100F">
      <w:pPr>
        <w:pStyle w:val="FootnoteText"/>
        <w:ind w:left="567" w:hanging="567"/>
        <w:jc w:val="both"/>
        <w:rPr>
          <w:rFonts w:ascii="Times New Roman" w:hAnsi="Times New Roman" w:cs="Times New Roman"/>
          <w:i/>
          <w:sz w:val="24"/>
          <w:shd w:val="clear" w:color="auto" w:fill="FFFFFF"/>
        </w:rPr>
      </w:pPr>
      <w:r w:rsidRPr="00E1100F">
        <w:rPr>
          <w:rFonts w:ascii="Times New Roman" w:hAnsi="Times New Roman" w:cs="Times New Roman"/>
          <w:i/>
          <w:sz w:val="24"/>
          <w:shd w:val="clear" w:color="auto" w:fill="FFFFFF"/>
        </w:rPr>
        <w:lastRenderedPageBreak/>
        <w:t>Islamic And Arabic Education, Social Sciences And Educational Technology 2018</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Ennis, R. H. (1985). A logical basis for measuring critical thinking skills. </w:t>
      </w:r>
      <w:r w:rsidRPr="00E1100F">
        <w:rPr>
          <w:rFonts w:ascii="Times New Roman" w:hAnsi="Times New Roman" w:cs="Times New Roman"/>
          <w:i/>
          <w:iCs/>
          <w:sz w:val="24"/>
          <w:shd w:val="clear" w:color="auto" w:fill="FFFFFF"/>
        </w:rPr>
        <w:t>Educational leadership</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43</w:t>
      </w:r>
      <w:r w:rsidRPr="00E1100F">
        <w:rPr>
          <w:rFonts w:ascii="Times New Roman" w:hAnsi="Times New Roman" w:cs="Times New Roman"/>
          <w:sz w:val="24"/>
          <w:shd w:val="clear" w:color="auto" w:fill="FFFFFF"/>
        </w:rPr>
        <w:t>(2), 44-48.</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Faridah, N., &amp; Aeni, A. N. (2019). Pendekatan Open-Ended Untuk Meningkatkan Kemampuan Berpikir Kreatif Matematis Dan Kepercayaan Diri Siswa. </w:t>
      </w:r>
      <w:r w:rsidRPr="00E1100F">
        <w:rPr>
          <w:rFonts w:ascii="Times New Roman" w:hAnsi="Times New Roman" w:cs="Times New Roman"/>
          <w:i/>
          <w:iCs/>
          <w:sz w:val="24"/>
          <w:shd w:val="clear" w:color="auto" w:fill="FFFFFF"/>
        </w:rPr>
        <w:t>Jurnal Pena Ilmiah</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1</w:t>
      </w:r>
      <w:r w:rsidRPr="00E1100F">
        <w:rPr>
          <w:rFonts w:ascii="Times New Roman" w:hAnsi="Times New Roman" w:cs="Times New Roman"/>
          <w:sz w:val="24"/>
          <w:shd w:val="clear" w:color="auto" w:fill="FFFFFF"/>
        </w:rPr>
        <w:t>(1), 1061-1070.</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Ghufron, G. (2018, September). Revolusi Industri 4.0: Tantangan, Peluang, Dan Solusi Bagi Dunia Pendidikan. In </w:t>
      </w:r>
      <w:r w:rsidRPr="00E1100F">
        <w:rPr>
          <w:rFonts w:ascii="Times New Roman" w:hAnsi="Times New Roman" w:cs="Times New Roman"/>
          <w:i/>
          <w:iCs/>
          <w:sz w:val="24"/>
          <w:shd w:val="clear" w:color="auto" w:fill="FFFFFF"/>
        </w:rPr>
        <w:t>Seminar Nasional dan Diskusi Panel Multidisiplin Hasil Penelitian dan Pengabdian Kepada Masyarakat 2018</w:t>
      </w:r>
      <w:r w:rsidRPr="00E1100F">
        <w:rPr>
          <w:rFonts w:ascii="Times New Roman" w:hAnsi="Times New Roman" w:cs="Times New Roman"/>
          <w:sz w:val="24"/>
          <w:shd w:val="clear" w:color="auto" w:fill="FFFFFF"/>
        </w:rPr>
        <w:t> (Vol. 1, No. 1).</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Helsa, Y., &amp; Kenedi, A. K. (2019). Edmodo-Based Blended Learning Media in Learning Mathematics. </w:t>
      </w:r>
      <w:r w:rsidRPr="00E1100F">
        <w:rPr>
          <w:rFonts w:ascii="Times New Roman" w:hAnsi="Times New Roman" w:cs="Times New Roman"/>
          <w:i/>
          <w:iCs/>
          <w:sz w:val="24"/>
          <w:shd w:val="clear" w:color="auto" w:fill="FFFFFF"/>
        </w:rPr>
        <w:t>Journal Of Teaching And Learning In Elementary Education (JTLEE)</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2</w:t>
      </w:r>
      <w:r w:rsidRPr="00E1100F">
        <w:rPr>
          <w:rFonts w:ascii="Times New Roman" w:hAnsi="Times New Roman" w:cs="Times New Roman"/>
          <w:sz w:val="24"/>
          <w:shd w:val="clear" w:color="auto" w:fill="FFFFFF"/>
        </w:rPr>
        <w:t>(2), 107-117.</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Kenedi, A. K. (2018). Desain Instrument Higher Order Thingking Pada Mata Kuliah Dasar-Dasar Matematika Di Jurusan PGSD. </w:t>
      </w:r>
      <w:r w:rsidRPr="00E1100F">
        <w:rPr>
          <w:rFonts w:ascii="Times New Roman" w:hAnsi="Times New Roman" w:cs="Times New Roman"/>
          <w:i/>
          <w:iCs/>
          <w:sz w:val="24"/>
          <w:shd w:val="clear" w:color="auto" w:fill="FFFFFF"/>
        </w:rPr>
        <w:t>AR-RIAYAH: Jurnal Pendidikan Dasar</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2</w:t>
      </w:r>
      <w:r w:rsidRPr="00E1100F">
        <w:rPr>
          <w:rFonts w:ascii="Times New Roman" w:hAnsi="Times New Roman" w:cs="Times New Roman"/>
          <w:sz w:val="24"/>
          <w:shd w:val="clear" w:color="auto" w:fill="FFFFFF"/>
        </w:rPr>
        <w:t>(1), 67-80.</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Lestari, D. D. (2019). </w:t>
      </w:r>
      <w:r w:rsidRPr="00E1100F">
        <w:rPr>
          <w:rFonts w:ascii="Times New Roman" w:hAnsi="Times New Roman" w:cs="Times New Roman"/>
          <w:i/>
          <w:iCs/>
          <w:sz w:val="24"/>
          <w:shd w:val="clear" w:color="auto" w:fill="FFFFFF"/>
        </w:rPr>
        <w:t>Pengaruh Pendekatan Open-Ended Terhadap Prestasi Belajar Matematika Berbasis HOTS (Higher Order Thinking Skill) Di Kelas IV Sekolah Dasar</w:t>
      </w:r>
      <w:r w:rsidRPr="00E1100F">
        <w:rPr>
          <w:rFonts w:ascii="Times New Roman" w:hAnsi="Times New Roman" w:cs="Times New Roman"/>
          <w:sz w:val="24"/>
          <w:shd w:val="clear" w:color="auto" w:fill="FFFFFF"/>
        </w:rPr>
        <w:t> (Doctoral dissertation, Universitas Muhammadiyah Purwokerto).</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Lestari, N., Hartono, Y., &amp; Purwoko, P. (2016). Pengaruh Pendekatan Open-Ended Terhadap Penalaran Matematika Siswa Sekolah Menengah Pertama Palembang. </w:t>
      </w:r>
      <w:r w:rsidRPr="00E1100F">
        <w:rPr>
          <w:rFonts w:ascii="Times New Roman" w:hAnsi="Times New Roman" w:cs="Times New Roman"/>
          <w:i/>
          <w:iCs/>
          <w:sz w:val="24"/>
          <w:shd w:val="clear" w:color="auto" w:fill="FFFFFF"/>
        </w:rPr>
        <w:t>Jurnal Pendidikan Matematika</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10</w:t>
      </w:r>
      <w:r w:rsidRPr="00E1100F">
        <w:rPr>
          <w:rFonts w:ascii="Times New Roman" w:hAnsi="Times New Roman" w:cs="Times New Roman"/>
          <w:sz w:val="24"/>
          <w:shd w:val="clear" w:color="auto" w:fill="FFFFFF"/>
        </w:rPr>
        <w:t>(1), 81-95.</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 xml:space="preserve">Novtiar, C., &amp; Aripin, U. (2017). Meningkatkan kemampuan berpikir kritis matematis dan kepercayaan </w:t>
      </w:r>
      <w:r w:rsidRPr="00E1100F">
        <w:rPr>
          <w:rFonts w:ascii="Times New Roman" w:hAnsi="Times New Roman" w:cs="Times New Roman"/>
          <w:sz w:val="24"/>
          <w:shd w:val="clear" w:color="auto" w:fill="FFFFFF"/>
        </w:rPr>
        <w:lastRenderedPageBreak/>
        <w:t>diri siswa SMP melalui pendekatan open ended. </w:t>
      </w:r>
      <w:r w:rsidRPr="00E1100F">
        <w:rPr>
          <w:rFonts w:ascii="Times New Roman" w:hAnsi="Times New Roman" w:cs="Times New Roman"/>
          <w:i/>
          <w:iCs/>
          <w:sz w:val="24"/>
          <w:shd w:val="clear" w:color="auto" w:fill="FFFFFF"/>
        </w:rPr>
        <w:t>Prisma</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6</w:t>
      </w:r>
      <w:r w:rsidRPr="00E1100F">
        <w:rPr>
          <w:rFonts w:ascii="Times New Roman" w:hAnsi="Times New Roman" w:cs="Times New Roman"/>
          <w:sz w:val="24"/>
          <w:shd w:val="clear" w:color="auto" w:fill="FFFFFF"/>
        </w:rPr>
        <w:t>(2),119-131.</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Nowotny, H. (2005). The increase of complexity and its reduction: Emergent interfaces between the natural sciences, humanities and social sciences. </w:t>
      </w:r>
      <w:r w:rsidRPr="00E1100F">
        <w:rPr>
          <w:rFonts w:ascii="Times New Roman" w:hAnsi="Times New Roman" w:cs="Times New Roman"/>
          <w:i/>
          <w:iCs/>
          <w:sz w:val="24"/>
          <w:shd w:val="clear" w:color="auto" w:fill="FFFFFF"/>
        </w:rPr>
        <w:t>Theory, Culture &amp; Society</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22</w:t>
      </w:r>
      <w:r w:rsidRPr="00E1100F">
        <w:rPr>
          <w:rFonts w:ascii="Times New Roman" w:hAnsi="Times New Roman" w:cs="Times New Roman"/>
          <w:sz w:val="24"/>
          <w:shd w:val="clear" w:color="auto" w:fill="FFFFFF"/>
        </w:rPr>
        <w:t>(5), 15-31.</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Nurina, D. L., &amp; Retnawati, H. (2015). Keefektifan pembelajaran menggunakan pendekatan problem posing dan pendekatan open-ended ditinjau dari HOTS. </w:t>
      </w:r>
      <w:r w:rsidRPr="00E1100F">
        <w:rPr>
          <w:rFonts w:ascii="Times New Roman" w:hAnsi="Times New Roman" w:cs="Times New Roman"/>
          <w:i/>
          <w:iCs/>
          <w:sz w:val="24"/>
          <w:shd w:val="clear" w:color="auto" w:fill="FFFFFF"/>
        </w:rPr>
        <w:t>PYTHAGORAS: Jurnal Pendidikan Matematika</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10</w:t>
      </w:r>
      <w:r w:rsidRPr="00E1100F">
        <w:rPr>
          <w:rFonts w:ascii="Times New Roman" w:hAnsi="Times New Roman" w:cs="Times New Roman"/>
          <w:sz w:val="24"/>
          <w:shd w:val="clear" w:color="auto" w:fill="FFFFFF"/>
        </w:rPr>
        <w:t>(2), 129-136.</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Ramli, M. (2015). Implementasi Riset Dalam Pengembangan Higher Order Thinking Skills Pada Pendidikan Sains. In </w:t>
      </w:r>
      <w:r w:rsidRPr="00E1100F">
        <w:rPr>
          <w:rFonts w:ascii="Times New Roman" w:hAnsi="Times New Roman" w:cs="Times New Roman"/>
          <w:i/>
          <w:iCs/>
          <w:sz w:val="24"/>
          <w:shd w:val="clear" w:color="auto" w:fill="FFFFFF"/>
        </w:rPr>
        <w:t>Prosiding SNPS (Seminar Nasional Pendidikan Sains)</w:t>
      </w:r>
      <w:r w:rsidRPr="00E1100F">
        <w:rPr>
          <w:rFonts w:ascii="Times New Roman" w:hAnsi="Times New Roman" w:cs="Times New Roman"/>
          <w:sz w:val="24"/>
          <w:shd w:val="clear" w:color="auto" w:fill="FFFFFF"/>
        </w:rPr>
        <w:t> (Vol. 2, pp. 6-17).</w:t>
      </w:r>
    </w:p>
    <w:p w:rsidR="00E1100F" w:rsidRPr="00E1100F" w:rsidRDefault="00E1100F" w:rsidP="00E1100F">
      <w:pPr>
        <w:pStyle w:val="FootnoteText"/>
        <w:ind w:left="567" w:hanging="567"/>
        <w:jc w:val="both"/>
        <w:rPr>
          <w:rFonts w:ascii="Times New Roman" w:hAnsi="Times New Roman" w:cs="Times New Roman"/>
          <w:sz w:val="24"/>
          <w:shd w:val="clear" w:color="auto" w:fill="FFFFFF"/>
        </w:rPr>
      </w:pPr>
      <w:r w:rsidRPr="00E1100F">
        <w:rPr>
          <w:rFonts w:ascii="Times New Roman" w:hAnsi="Times New Roman" w:cs="Times New Roman"/>
          <w:sz w:val="24"/>
          <w:shd w:val="clear" w:color="auto" w:fill="FFFFFF"/>
        </w:rPr>
        <w:t>Sari, I. K., Kenedi, A. K., Andika, R., Ningsih, Y., &amp; Ariani, Y. (2019, October). Develop a student’s critical thinking skills. In </w:t>
      </w:r>
      <w:r w:rsidRPr="00E1100F">
        <w:rPr>
          <w:rFonts w:ascii="Times New Roman" w:hAnsi="Times New Roman" w:cs="Times New Roman"/>
          <w:i/>
          <w:iCs/>
          <w:sz w:val="24"/>
          <w:shd w:val="clear" w:color="auto" w:fill="FFFFFF"/>
        </w:rPr>
        <w:t>Journal of Physics: Conference Series</w:t>
      </w:r>
      <w:r w:rsidRPr="00E1100F">
        <w:rPr>
          <w:rFonts w:ascii="Times New Roman" w:hAnsi="Times New Roman" w:cs="Times New Roman"/>
          <w:sz w:val="24"/>
          <w:shd w:val="clear" w:color="auto" w:fill="FFFFFF"/>
        </w:rPr>
        <w:t> (Vol. 1321, No. 3, p. 032093). IOP Publishing.</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Selamat, A., Alias, R. A., Hikmi, S. N., Puteh, M., &amp; Tapsi, S. M. (2017). Higher education 4.0: Current status and readiness in meeting the fourth industrial revolution challenges. </w:t>
      </w:r>
      <w:r w:rsidRPr="00E1100F">
        <w:rPr>
          <w:rFonts w:ascii="Times New Roman" w:hAnsi="Times New Roman" w:cs="Times New Roman"/>
          <w:i/>
          <w:iCs/>
          <w:sz w:val="24"/>
          <w:shd w:val="clear" w:color="auto" w:fill="FFFFFF"/>
        </w:rPr>
        <w:t>Redesigning Higher Education towards Industry</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4</w:t>
      </w:r>
      <w:r w:rsidRPr="00E1100F">
        <w:rPr>
          <w:rFonts w:ascii="Times New Roman" w:hAnsi="Times New Roman" w:cs="Times New Roman"/>
          <w:sz w:val="24"/>
          <w:shd w:val="clear" w:color="auto" w:fill="FFFFFF"/>
        </w:rPr>
        <w:t>, 23-24.</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Setiawan, R. H., &amp; Harta, I. (2014). Pengaruh pendekatan open-ended dan pendekatan kontekstual terhadap kemampuan pemecahan masalah dan sikap siswa terhadap matematika. </w:t>
      </w:r>
      <w:r w:rsidRPr="00E1100F">
        <w:rPr>
          <w:rFonts w:ascii="Times New Roman" w:hAnsi="Times New Roman" w:cs="Times New Roman"/>
          <w:i/>
          <w:iCs/>
          <w:sz w:val="24"/>
          <w:shd w:val="clear" w:color="auto" w:fill="FFFFFF"/>
        </w:rPr>
        <w:t>Jurnal Riset Pendidikan Matematika</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1</w:t>
      </w:r>
      <w:r w:rsidRPr="00E1100F">
        <w:rPr>
          <w:rFonts w:ascii="Times New Roman" w:hAnsi="Times New Roman" w:cs="Times New Roman"/>
          <w:sz w:val="24"/>
          <w:shd w:val="clear" w:color="auto" w:fill="FFFFFF"/>
        </w:rPr>
        <w:t>(2), 241-257.</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 xml:space="preserve">Sudewi, I. G. A., Suharsono, N., Kirna, I. M., &amp; Si, M. (2013). Penerapan Model Pembelajaran Berbasis Proyek untuk Meningkatkan Kemampuan Berfikir Kritis pada Siswa Kelas X Multimedia 3 Smk </w:t>
      </w:r>
      <w:r w:rsidRPr="00E1100F">
        <w:rPr>
          <w:rFonts w:ascii="Times New Roman" w:hAnsi="Times New Roman" w:cs="Times New Roman"/>
          <w:sz w:val="24"/>
          <w:shd w:val="clear" w:color="auto" w:fill="FFFFFF"/>
        </w:rPr>
        <w:lastRenderedPageBreak/>
        <w:t>Negeri 1 Sukasada. </w:t>
      </w:r>
      <w:r w:rsidRPr="00E1100F">
        <w:rPr>
          <w:rFonts w:ascii="Times New Roman" w:hAnsi="Times New Roman" w:cs="Times New Roman"/>
          <w:i/>
          <w:iCs/>
          <w:sz w:val="24"/>
          <w:shd w:val="clear" w:color="auto" w:fill="FFFFFF"/>
        </w:rPr>
        <w:t>Jurnal Teknologi Pembelajaran Indonesia</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3</w:t>
      </w:r>
      <w:r w:rsidRPr="00E1100F">
        <w:rPr>
          <w:rFonts w:ascii="Times New Roman" w:hAnsi="Times New Roman" w:cs="Times New Roman"/>
          <w:sz w:val="24"/>
          <w:shd w:val="clear" w:color="auto" w:fill="FFFFFF"/>
        </w:rPr>
        <w:t>, 1-11.</w:t>
      </w:r>
    </w:p>
    <w:p w:rsidR="00E1100F" w:rsidRPr="00E1100F" w:rsidRDefault="00E1100F" w:rsidP="00E1100F">
      <w:pPr>
        <w:pStyle w:val="FootnoteText"/>
        <w:ind w:left="567" w:hanging="567"/>
        <w:jc w:val="both"/>
        <w:rPr>
          <w:rFonts w:ascii="Times New Roman" w:hAnsi="Times New Roman" w:cs="Times New Roman"/>
          <w:sz w:val="24"/>
        </w:rPr>
      </w:pPr>
      <w:r w:rsidRPr="00E1100F">
        <w:rPr>
          <w:rFonts w:ascii="Times New Roman" w:hAnsi="Times New Roman" w:cs="Times New Roman"/>
          <w:sz w:val="24"/>
          <w:shd w:val="clear" w:color="auto" w:fill="FFFFFF"/>
        </w:rPr>
        <w:t>Thompson, T. (2008). Mathematics teachers’ interpretation of higher-</w:t>
      </w:r>
      <w:r w:rsidRPr="00E1100F">
        <w:rPr>
          <w:rFonts w:ascii="Times New Roman" w:hAnsi="Times New Roman" w:cs="Times New Roman"/>
          <w:sz w:val="24"/>
          <w:shd w:val="clear" w:color="auto" w:fill="FFFFFF"/>
        </w:rPr>
        <w:lastRenderedPageBreak/>
        <w:t>order thinking in Bloom’s taxonomy. </w:t>
      </w:r>
      <w:r w:rsidRPr="00E1100F">
        <w:rPr>
          <w:rFonts w:ascii="Times New Roman" w:hAnsi="Times New Roman" w:cs="Times New Roman"/>
          <w:i/>
          <w:iCs/>
          <w:sz w:val="24"/>
          <w:shd w:val="clear" w:color="auto" w:fill="FFFFFF"/>
        </w:rPr>
        <w:t>International electronic journal of mathematics education</w:t>
      </w:r>
      <w:r w:rsidRPr="00E1100F">
        <w:rPr>
          <w:rFonts w:ascii="Times New Roman" w:hAnsi="Times New Roman" w:cs="Times New Roman"/>
          <w:sz w:val="24"/>
          <w:shd w:val="clear" w:color="auto" w:fill="FFFFFF"/>
        </w:rPr>
        <w:t>, </w:t>
      </w:r>
      <w:r w:rsidRPr="00E1100F">
        <w:rPr>
          <w:rFonts w:ascii="Times New Roman" w:hAnsi="Times New Roman" w:cs="Times New Roman"/>
          <w:i/>
          <w:iCs/>
          <w:sz w:val="24"/>
          <w:shd w:val="clear" w:color="auto" w:fill="FFFFFF"/>
        </w:rPr>
        <w:t>3</w:t>
      </w:r>
      <w:r w:rsidRPr="00E1100F">
        <w:rPr>
          <w:rFonts w:ascii="Times New Roman" w:hAnsi="Times New Roman" w:cs="Times New Roman"/>
          <w:sz w:val="24"/>
          <w:shd w:val="clear" w:color="auto" w:fill="FFFFFF"/>
        </w:rPr>
        <w:t>(2), 96-109.</w:t>
      </w:r>
    </w:p>
    <w:p w:rsidR="00E1100F" w:rsidRDefault="00E1100F" w:rsidP="00E1100F">
      <w:pPr>
        <w:pStyle w:val="FootnoteText"/>
        <w:ind w:left="567" w:hanging="567"/>
        <w:jc w:val="both"/>
        <w:rPr>
          <w:rFonts w:ascii="Times New Roman" w:hAnsi="Times New Roman" w:cs="Times New Roman"/>
          <w:sz w:val="24"/>
          <w:szCs w:val="24"/>
        </w:rPr>
        <w:sectPr w:rsidR="00E1100F" w:rsidSect="00D4219C">
          <w:type w:val="continuous"/>
          <w:pgSz w:w="11906" w:h="16838"/>
          <w:pgMar w:top="1440" w:right="1440" w:bottom="1440" w:left="1440" w:header="708" w:footer="708" w:gutter="0"/>
          <w:cols w:num="2" w:space="708"/>
          <w:docGrid w:linePitch="360"/>
        </w:sectPr>
      </w:pPr>
    </w:p>
    <w:p w:rsidR="00E1100F" w:rsidRPr="00D4219C" w:rsidRDefault="00E1100F" w:rsidP="00E1100F">
      <w:pPr>
        <w:pStyle w:val="FootnoteText"/>
        <w:ind w:left="567" w:hanging="567"/>
        <w:jc w:val="both"/>
        <w:rPr>
          <w:rFonts w:ascii="Times New Roman" w:hAnsi="Times New Roman" w:cs="Times New Roman"/>
          <w:sz w:val="24"/>
          <w:szCs w:val="24"/>
        </w:rPr>
      </w:pPr>
    </w:p>
    <w:p w:rsidR="00E1100F" w:rsidRPr="00D4219C" w:rsidRDefault="00E1100F" w:rsidP="00E1100F">
      <w:pPr>
        <w:spacing w:line="240" w:lineRule="auto"/>
        <w:rPr>
          <w:rFonts w:ascii="Times New Roman" w:hAnsi="Times New Roman" w:cs="Times New Roman"/>
          <w:sz w:val="24"/>
          <w:szCs w:val="24"/>
        </w:rPr>
      </w:pPr>
    </w:p>
    <w:p w:rsidR="00E1100F" w:rsidRDefault="00E1100F" w:rsidP="00E1100F"/>
    <w:p w:rsidR="004E04E2" w:rsidRDefault="00E2305D">
      <w:bookmarkStart w:id="0" w:name="_GoBack"/>
      <w:bookmarkEnd w:id="0"/>
    </w:p>
    <w:sectPr w:rsidR="004E04E2" w:rsidSect="00D4219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0F"/>
    <w:rsid w:val="00231131"/>
    <w:rsid w:val="0029531E"/>
    <w:rsid w:val="0067264D"/>
    <w:rsid w:val="00B74E7C"/>
    <w:rsid w:val="00DA7093"/>
    <w:rsid w:val="00E1100F"/>
    <w:rsid w:val="00E2305D"/>
    <w:rsid w:val="00E344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1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00F"/>
    <w:rPr>
      <w:sz w:val="20"/>
      <w:szCs w:val="20"/>
    </w:rPr>
  </w:style>
  <w:style w:type="paragraph" w:styleId="BalloonText">
    <w:name w:val="Balloon Text"/>
    <w:basedOn w:val="Normal"/>
    <w:link w:val="BalloonTextChar"/>
    <w:uiPriority w:val="99"/>
    <w:semiHidden/>
    <w:unhideWhenUsed/>
    <w:rsid w:val="00E1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0F"/>
    <w:rPr>
      <w:rFonts w:ascii="Tahoma" w:hAnsi="Tahoma" w:cs="Tahoma"/>
      <w:sz w:val="16"/>
      <w:szCs w:val="16"/>
    </w:rPr>
  </w:style>
  <w:style w:type="table" w:styleId="TableGrid">
    <w:name w:val="Table Grid"/>
    <w:basedOn w:val="TableNormal"/>
    <w:uiPriority w:val="59"/>
    <w:rsid w:val="00E11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1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00F"/>
    <w:rPr>
      <w:sz w:val="20"/>
      <w:szCs w:val="20"/>
    </w:rPr>
  </w:style>
  <w:style w:type="paragraph" w:styleId="BalloonText">
    <w:name w:val="Balloon Text"/>
    <w:basedOn w:val="Normal"/>
    <w:link w:val="BalloonTextChar"/>
    <w:uiPriority w:val="99"/>
    <w:semiHidden/>
    <w:unhideWhenUsed/>
    <w:rsid w:val="00E1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0F"/>
    <w:rPr>
      <w:rFonts w:ascii="Tahoma" w:hAnsi="Tahoma" w:cs="Tahoma"/>
      <w:sz w:val="16"/>
      <w:szCs w:val="16"/>
    </w:rPr>
  </w:style>
  <w:style w:type="table" w:styleId="TableGrid">
    <w:name w:val="Table Grid"/>
    <w:basedOn w:val="TableNormal"/>
    <w:uiPriority w:val="59"/>
    <w:rsid w:val="00E11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2019-12-21T05:13:00Z</dcterms:created>
  <dcterms:modified xsi:type="dcterms:W3CDTF">2019-12-21T05:41:00Z</dcterms:modified>
</cp:coreProperties>
</file>