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0AD" w:rsidRDefault="009F40AD" w:rsidP="009F40AD">
      <w:pPr>
        <w:tabs>
          <w:tab w:val="left" w:pos="5285"/>
          <w:tab w:val="left" w:pos="5869"/>
        </w:tabs>
        <w:ind w:right="0"/>
        <w:jc w:val="center"/>
        <w:rPr>
          <w:b/>
          <w:sz w:val="22"/>
          <w:szCs w:val="22"/>
        </w:rPr>
      </w:pPr>
    </w:p>
    <w:p w:rsidR="00410F7F" w:rsidRPr="00DC3D57" w:rsidRDefault="00410F7F" w:rsidP="00410F7F">
      <w:pPr>
        <w:pStyle w:val="HTMLPreformatted"/>
        <w:jc w:val="center"/>
        <w:rPr>
          <w:rFonts w:ascii="Times New Roman" w:hAnsi="Times New Roman" w:cs="Times New Roman"/>
          <w:b/>
          <w:sz w:val="24"/>
          <w:szCs w:val="24"/>
        </w:rPr>
      </w:pPr>
      <w:r>
        <w:rPr>
          <w:rStyle w:val="y2iqfc"/>
          <w:rFonts w:ascii="Times New Roman" w:hAnsi="Times New Roman" w:cs="Times New Roman"/>
          <w:b/>
          <w:sz w:val="24"/>
          <w:szCs w:val="24"/>
          <w:lang/>
        </w:rPr>
        <w:t xml:space="preserve">English Literature </w:t>
      </w:r>
      <w:r w:rsidRPr="00DC3D57">
        <w:rPr>
          <w:rStyle w:val="y2iqfc"/>
          <w:rFonts w:ascii="Times New Roman" w:hAnsi="Times New Roman" w:cs="Times New Roman"/>
          <w:b/>
          <w:sz w:val="24"/>
          <w:szCs w:val="24"/>
          <w:lang/>
        </w:rPr>
        <w:t xml:space="preserve">Students' </w:t>
      </w:r>
      <w:r>
        <w:rPr>
          <w:rStyle w:val="y2iqfc"/>
          <w:rFonts w:ascii="Times New Roman" w:hAnsi="Times New Roman" w:cs="Times New Roman"/>
          <w:b/>
          <w:sz w:val="24"/>
          <w:szCs w:val="24"/>
          <w:lang/>
        </w:rPr>
        <w:t>Perception on</w:t>
      </w:r>
      <w:r w:rsidRPr="00DC3D57">
        <w:rPr>
          <w:rStyle w:val="y2iqfc"/>
          <w:rFonts w:ascii="Times New Roman" w:hAnsi="Times New Roman" w:cs="Times New Roman"/>
          <w:b/>
          <w:sz w:val="24"/>
          <w:szCs w:val="24"/>
          <w:lang/>
        </w:rPr>
        <w:t xml:space="preserve"> </w:t>
      </w:r>
      <w:r w:rsidRPr="00283BAE">
        <w:rPr>
          <w:rStyle w:val="y2iqfc"/>
          <w:rFonts w:ascii="Times New Roman" w:hAnsi="Times New Roman" w:cs="Times New Roman"/>
          <w:b/>
          <w:i/>
          <w:sz w:val="24"/>
          <w:szCs w:val="24"/>
          <w:lang/>
        </w:rPr>
        <w:t>Merdeka Belajar-Kampus Merdeka</w:t>
      </w:r>
      <w:r>
        <w:rPr>
          <w:rStyle w:val="y2iqfc"/>
          <w:rFonts w:ascii="Times New Roman" w:hAnsi="Times New Roman" w:cs="Times New Roman"/>
          <w:b/>
          <w:sz w:val="24"/>
          <w:szCs w:val="24"/>
          <w:lang/>
        </w:rPr>
        <w:t xml:space="preserve"> </w:t>
      </w:r>
      <w:r>
        <w:rPr>
          <w:rFonts w:ascii="Times New Roman" w:hAnsi="Times New Roman" w:cs="Times New Roman"/>
          <w:b/>
          <w:color w:val="2B2B2B"/>
          <w:sz w:val="24"/>
          <w:szCs w:val="24"/>
          <w:shd w:val="clear" w:color="auto" w:fill="FFFFFF"/>
        </w:rPr>
        <w:t>Program</w:t>
      </w:r>
    </w:p>
    <w:p w:rsidR="00DC3D57" w:rsidRDefault="00DC3D57" w:rsidP="009F40AD">
      <w:pPr>
        <w:tabs>
          <w:tab w:val="left" w:pos="5285"/>
          <w:tab w:val="left" w:pos="5869"/>
        </w:tabs>
        <w:ind w:right="0"/>
        <w:jc w:val="center"/>
        <w:rPr>
          <w:rFonts w:eastAsiaTheme="minorHAnsi"/>
          <w:b/>
          <w:bCs/>
          <w:lang w:val="en-US"/>
        </w:rPr>
      </w:pPr>
    </w:p>
    <w:p w:rsidR="009F40AD" w:rsidRDefault="00500EDC" w:rsidP="009F40AD">
      <w:pPr>
        <w:ind w:right="0"/>
        <w:jc w:val="center"/>
        <w:rPr>
          <w:b/>
          <w:sz w:val="22"/>
          <w:szCs w:val="22"/>
        </w:rPr>
      </w:pPr>
      <w:r>
        <w:rPr>
          <w:b/>
          <w:sz w:val="22"/>
          <w:szCs w:val="22"/>
          <w:lang w:val="en-US"/>
        </w:rPr>
        <w:t>Falentina Lucia Banda</w:t>
      </w:r>
      <w:r w:rsidR="009F40AD">
        <w:rPr>
          <w:b/>
          <w:sz w:val="22"/>
          <w:szCs w:val="22"/>
          <w:vertAlign w:val="superscript"/>
        </w:rPr>
        <w:t>1</w:t>
      </w:r>
      <w:r w:rsidR="009F40AD">
        <w:rPr>
          <w:b/>
          <w:sz w:val="22"/>
          <w:szCs w:val="22"/>
        </w:rPr>
        <w:t xml:space="preserve">, </w:t>
      </w:r>
      <w:r>
        <w:rPr>
          <w:b/>
          <w:sz w:val="22"/>
          <w:szCs w:val="22"/>
          <w:lang w:val="en-US"/>
        </w:rPr>
        <w:t>H</w:t>
      </w:r>
      <w:r w:rsidR="00756F91">
        <w:rPr>
          <w:b/>
          <w:sz w:val="22"/>
          <w:szCs w:val="22"/>
          <w:lang w:val="en-US"/>
        </w:rPr>
        <w:t>ams</w:t>
      </w:r>
      <w:r>
        <w:rPr>
          <w:b/>
          <w:sz w:val="22"/>
          <w:szCs w:val="22"/>
          <w:lang w:val="en-US"/>
        </w:rPr>
        <w:t>a Doa</w:t>
      </w:r>
      <w:r w:rsidR="009F40AD">
        <w:rPr>
          <w:b/>
          <w:sz w:val="22"/>
          <w:szCs w:val="22"/>
          <w:vertAlign w:val="superscript"/>
        </w:rPr>
        <w:t>2</w:t>
      </w:r>
      <w:r w:rsidR="00756F91">
        <w:rPr>
          <w:b/>
          <w:sz w:val="22"/>
          <w:szCs w:val="22"/>
        </w:rPr>
        <w:t xml:space="preserve">, </w:t>
      </w:r>
      <w:r>
        <w:rPr>
          <w:b/>
          <w:sz w:val="22"/>
          <w:szCs w:val="22"/>
          <w:lang w:val="en-US"/>
        </w:rPr>
        <w:t>Febe F.I. Wanggai</w:t>
      </w:r>
      <w:r w:rsidRPr="00756F91">
        <w:rPr>
          <w:b/>
          <w:sz w:val="22"/>
          <w:szCs w:val="22"/>
          <w:vertAlign w:val="superscript"/>
          <w:lang w:val="en-US"/>
        </w:rPr>
        <w:t>3</w:t>
      </w:r>
      <w:r>
        <w:rPr>
          <w:b/>
          <w:sz w:val="22"/>
          <w:szCs w:val="22"/>
          <w:lang w:val="en-US"/>
        </w:rPr>
        <w:t>, M</w:t>
      </w:r>
      <w:r w:rsidR="00756F91">
        <w:rPr>
          <w:b/>
          <w:sz w:val="22"/>
          <w:szCs w:val="22"/>
          <w:lang w:val="en-US"/>
        </w:rPr>
        <w:t>ak</w:t>
      </w:r>
      <w:r>
        <w:rPr>
          <w:b/>
          <w:sz w:val="22"/>
          <w:szCs w:val="22"/>
          <w:lang w:val="en-US"/>
        </w:rPr>
        <w:t>sim</w:t>
      </w:r>
      <w:r w:rsidR="00756F91">
        <w:rPr>
          <w:b/>
          <w:sz w:val="22"/>
          <w:szCs w:val="22"/>
          <w:lang w:val="en-US"/>
        </w:rPr>
        <w:t>ilian</w:t>
      </w:r>
      <w:r>
        <w:rPr>
          <w:b/>
          <w:sz w:val="22"/>
          <w:szCs w:val="22"/>
          <w:lang w:val="en-US"/>
        </w:rPr>
        <w:t>us Doi</w:t>
      </w:r>
      <w:r>
        <w:rPr>
          <w:b/>
          <w:sz w:val="22"/>
          <w:szCs w:val="22"/>
          <w:vertAlign w:val="superscript"/>
          <w:lang w:val="en-US"/>
        </w:rPr>
        <w:t>4</w:t>
      </w:r>
      <w:r w:rsidR="009F40AD">
        <w:rPr>
          <w:b/>
          <w:sz w:val="22"/>
          <w:szCs w:val="22"/>
          <w:vertAlign w:val="superscript"/>
        </w:rPr>
        <w:t xml:space="preserve"> </w:t>
      </w:r>
    </w:p>
    <w:p w:rsidR="009F40AD" w:rsidRDefault="009F40AD" w:rsidP="009F40AD">
      <w:pPr>
        <w:ind w:right="0"/>
        <w:jc w:val="center"/>
        <w:rPr>
          <w:b/>
          <w:i/>
          <w:sz w:val="22"/>
          <w:szCs w:val="22"/>
        </w:rPr>
      </w:pPr>
    </w:p>
    <w:p w:rsidR="009F40AD" w:rsidRDefault="009F40AD" w:rsidP="009F40AD">
      <w:pPr>
        <w:ind w:right="0"/>
        <w:jc w:val="center"/>
        <w:rPr>
          <w:b/>
          <w:sz w:val="22"/>
          <w:szCs w:val="22"/>
        </w:rPr>
      </w:pPr>
      <w:r>
        <w:rPr>
          <w:b/>
          <w:sz w:val="22"/>
          <w:szCs w:val="22"/>
          <w:vertAlign w:val="superscript"/>
        </w:rPr>
        <w:t>1</w:t>
      </w:r>
      <w:r w:rsidR="00500EDC">
        <w:rPr>
          <w:b/>
          <w:sz w:val="22"/>
          <w:szCs w:val="22"/>
          <w:vertAlign w:val="superscript"/>
          <w:lang w:val="en-US"/>
        </w:rPr>
        <w:t>,2,3,4</w:t>
      </w:r>
      <w:r>
        <w:rPr>
          <w:b/>
          <w:sz w:val="22"/>
          <w:szCs w:val="22"/>
          <w:vertAlign w:val="superscript"/>
        </w:rPr>
        <w:t xml:space="preserve"> </w:t>
      </w:r>
      <w:r w:rsidR="00500EDC" w:rsidRPr="00500EDC">
        <w:rPr>
          <w:b/>
          <w:sz w:val="20"/>
          <w:szCs w:val="20"/>
          <w:lang w:val="en-US"/>
        </w:rPr>
        <w:t>Universitas Flores, Ende, Indonesia</w:t>
      </w:r>
    </w:p>
    <w:p w:rsidR="009F40AD" w:rsidRDefault="009F40AD" w:rsidP="009F40AD">
      <w:pPr>
        <w:ind w:right="0"/>
        <w:jc w:val="center"/>
        <w:rPr>
          <w:b/>
          <w:sz w:val="22"/>
          <w:szCs w:val="22"/>
        </w:rPr>
      </w:pPr>
    </w:p>
    <w:p w:rsidR="009F40AD" w:rsidRPr="00500EDC" w:rsidRDefault="005C73F7" w:rsidP="009F40AD">
      <w:pPr>
        <w:ind w:right="0"/>
        <w:jc w:val="center"/>
        <w:rPr>
          <w:b/>
          <w:i/>
          <w:sz w:val="20"/>
          <w:szCs w:val="20"/>
          <w:lang w:val="en-US"/>
        </w:rPr>
      </w:pPr>
      <w:hyperlink r:id="rId7" w:history="1">
        <w:r w:rsidR="00756F91" w:rsidRPr="00710489">
          <w:rPr>
            <w:rStyle w:val="Hyperlink"/>
            <w:b/>
            <w:i/>
            <w:sz w:val="20"/>
            <w:szCs w:val="20"/>
            <w:lang w:val="en-US"/>
          </w:rPr>
          <w:t>mmyosep@gmail.com,hamsadoa29@gmail.com,fheiralexon@gmail.com</w:t>
        </w:r>
      </w:hyperlink>
      <w:r w:rsidR="00500EDC">
        <w:rPr>
          <w:b/>
          <w:i/>
          <w:sz w:val="20"/>
          <w:szCs w:val="20"/>
          <w:lang w:val="en-US"/>
        </w:rPr>
        <w:t xml:space="preserve">, </w:t>
      </w:r>
      <w:hyperlink r:id="rId8" w:history="1">
        <w:r w:rsidR="00756F91" w:rsidRPr="00710489">
          <w:rPr>
            <w:rStyle w:val="Hyperlink"/>
            <w:b/>
            <w:i/>
            <w:sz w:val="20"/>
            <w:szCs w:val="20"/>
            <w:lang w:val="en-US"/>
          </w:rPr>
          <w:t>macksydtory@gmai.com</w:t>
        </w:r>
      </w:hyperlink>
      <w:r w:rsidR="00756F91">
        <w:rPr>
          <w:b/>
          <w:i/>
          <w:sz w:val="20"/>
          <w:szCs w:val="20"/>
          <w:lang w:val="en-US"/>
        </w:rPr>
        <w:t xml:space="preserve"> </w:t>
      </w:r>
    </w:p>
    <w:p w:rsidR="009F40AD" w:rsidRDefault="009F40AD" w:rsidP="009F40AD">
      <w:pPr>
        <w:ind w:right="0"/>
        <w:jc w:val="center"/>
      </w:pPr>
    </w:p>
    <w:p w:rsidR="009F40AD" w:rsidRDefault="009F40AD" w:rsidP="009F40AD">
      <w:pPr>
        <w:widowControl w:val="0"/>
        <w:ind w:right="0"/>
        <w:jc w:val="center"/>
        <w:rPr>
          <w:b/>
          <w:i/>
          <w:color w:val="000000"/>
          <w:sz w:val="22"/>
          <w:szCs w:val="22"/>
        </w:rPr>
      </w:pPr>
      <w:r>
        <w:rPr>
          <w:b/>
          <w:i/>
          <w:color w:val="000000"/>
          <w:sz w:val="22"/>
          <w:szCs w:val="22"/>
        </w:rPr>
        <w:t>ABSTRACT</w:t>
      </w:r>
    </w:p>
    <w:p w:rsidR="00B23EDA" w:rsidRPr="002B2C28" w:rsidRDefault="00B23EDA" w:rsidP="00B23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sz w:val="16"/>
          <w:szCs w:val="16"/>
          <w:lang w:val="en-US"/>
        </w:rPr>
      </w:pPr>
      <w:r>
        <w:rPr>
          <w:sz w:val="16"/>
          <w:szCs w:val="16"/>
          <w:lang/>
        </w:rPr>
        <w:t>The aim of the study was to</w:t>
      </w:r>
      <w:r w:rsidRPr="002B2C28">
        <w:rPr>
          <w:sz w:val="16"/>
          <w:szCs w:val="16"/>
          <w:lang/>
        </w:rPr>
        <w:t xml:space="preserve"> determine</w:t>
      </w:r>
      <w:r>
        <w:rPr>
          <w:sz w:val="16"/>
          <w:szCs w:val="16"/>
          <w:lang/>
        </w:rPr>
        <w:t xml:space="preserve"> the perception of English Literature Study Program </w:t>
      </w:r>
      <w:r w:rsidRPr="002B2C28">
        <w:rPr>
          <w:sz w:val="16"/>
          <w:szCs w:val="16"/>
          <w:lang/>
        </w:rPr>
        <w:t>students</w:t>
      </w:r>
      <w:r>
        <w:rPr>
          <w:sz w:val="16"/>
          <w:szCs w:val="16"/>
          <w:lang/>
        </w:rPr>
        <w:t xml:space="preserve"> on </w:t>
      </w:r>
      <w:r>
        <w:rPr>
          <w:i/>
          <w:sz w:val="16"/>
          <w:szCs w:val="16"/>
          <w:lang/>
        </w:rPr>
        <w:t>Merdeka Belajar-Kampus Merdeka</w:t>
      </w:r>
      <w:proofErr w:type="gramStart"/>
      <w:r w:rsidRPr="002B2C28">
        <w:rPr>
          <w:sz w:val="16"/>
          <w:szCs w:val="16"/>
          <w:shd w:val="clear" w:color="auto" w:fill="FFFFFF"/>
        </w:rPr>
        <w:t>“</w:t>
      </w:r>
      <w:r>
        <w:rPr>
          <w:sz w:val="16"/>
          <w:szCs w:val="16"/>
          <w:shd w:val="clear" w:color="auto" w:fill="FFFFFF"/>
          <w:lang w:val="en-US"/>
        </w:rPr>
        <w:t xml:space="preserve"> (</w:t>
      </w:r>
      <w:proofErr w:type="gramEnd"/>
      <w:r>
        <w:rPr>
          <w:sz w:val="16"/>
          <w:szCs w:val="16"/>
          <w:shd w:val="clear" w:color="auto" w:fill="FFFFFF"/>
          <w:lang w:val="en-US"/>
        </w:rPr>
        <w:t xml:space="preserve">MBKM) program. This study was a survey with </w:t>
      </w:r>
      <w:r w:rsidRPr="002B2C28">
        <w:rPr>
          <w:sz w:val="16"/>
          <w:szCs w:val="16"/>
          <w:lang/>
        </w:rPr>
        <w:t>112 students</w:t>
      </w:r>
      <w:r>
        <w:rPr>
          <w:sz w:val="16"/>
          <w:szCs w:val="16"/>
          <w:lang/>
        </w:rPr>
        <w:t xml:space="preserve"> (respondents) that </w:t>
      </w:r>
      <w:r w:rsidRPr="002B2C28">
        <w:rPr>
          <w:sz w:val="16"/>
          <w:szCs w:val="16"/>
          <w:lang/>
        </w:rPr>
        <w:t>fill</w:t>
      </w:r>
      <w:r>
        <w:rPr>
          <w:sz w:val="16"/>
          <w:szCs w:val="16"/>
          <w:lang/>
        </w:rPr>
        <w:t xml:space="preserve"> out the </w:t>
      </w:r>
      <w:r w:rsidRPr="002B2C28">
        <w:rPr>
          <w:sz w:val="16"/>
          <w:szCs w:val="16"/>
          <w:lang/>
        </w:rPr>
        <w:t>questionnaire</w:t>
      </w:r>
      <w:r>
        <w:rPr>
          <w:sz w:val="16"/>
          <w:szCs w:val="16"/>
          <w:lang/>
        </w:rPr>
        <w:t xml:space="preserve">s in </w:t>
      </w:r>
      <w:r w:rsidRPr="002B2C28">
        <w:rPr>
          <w:sz w:val="16"/>
          <w:szCs w:val="16"/>
          <w:lang/>
        </w:rPr>
        <w:t>SPADA Dikti</w:t>
      </w:r>
      <w:r>
        <w:rPr>
          <w:sz w:val="16"/>
          <w:szCs w:val="16"/>
          <w:lang/>
        </w:rPr>
        <w:t xml:space="preserve"> application. The data were</w:t>
      </w:r>
      <w:r w:rsidRPr="002B2C28">
        <w:rPr>
          <w:sz w:val="16"/>
          <w:szCs w:val="16"/>
          <w:lang/>
        </w:rPr>
        <w:t xml:space="preserve"> described using </w:t>
      </w:r>
      <w:r>
        <w:rPr>
          <w:sz w:val="16"/>
          <w:szCs w:val="16"/>
          <w:lang/>
        </w:rPr>
        <w:t>descriptive quantitative method. The upshots of the study denoted</w:t>
      </w:r>
      <w:r w:rsidRPr="002B2C28">
        <w:rPr>
          <w:sz w:val="16"/>
          <w:szCs w:val="16"/>
          <w:lang/>
        </w:rPr>
        <w:t xml:space="preserve"> that students' </w:t>
      </w:r>
      <w:r>
        <w:rPr>
          <w:sz w:val="16"/>
          <w:szCs w:val="16"/>
          <w:lang/>
        </w:rPr>
        <w:t>perception on</w:t>
      </w:r>
      <w:r w:rsidRPr="002B2C28">
        <w:rPr>
          <w:sz w:val="16"/>
          <w:szCs w:val="16"/>
          <w:lang/>
        </w:rPr>
        <w:t xml:space="preserve"> MBKM was not evenly </w:t>
      </w:r>
      <w:r>
        <w:rPr>
          <w:sz w:val="16"/>
          <w:szCs w:val="16"/>
          <w:lang/>
        </w:rPr>
        <w:t xml:space="preserve">spread, since both study program and the faculty have not optimally promoted this program. </w:t>
      </w:r>
      <w:r w:rsidRPr="002B2C28">
        <w:rPr>
          <w:sz w:val="16"/>
          <w:szCs w:val="16"/>
          <w:lang/>
        </w:rPr>
        <w:t xml:space="preserve">Students </w:t>
      </w:r>
      <w:r>
        <w:rPr>
          <w:sz w:val="16"/>
          <w:szCs w:val="16"/>
          <w:lang/>
        </w:rPr>
        <w:t>get much information</w:t>
      </w:r>
      <w:r w:rsidRPr="002B2C28">
        <w:rPr>
          <w:sz w:val="16"/>
          <w:szCs w:val="16"/>
          <w:lang/>
        </w:rPr>
        <w:t xml:space="preserve"> about MBKM </w:t>
      </w:r>
      <w:r>
        <w:rPr>
          <w:sz w:val="16"/>
          <w:szCs w:val="16"/>
          <w:lang/>
        </w:rPr>
        <w:t>from</w:t>
      </w:r>
      <w:r w:rsidRPr="002B2C28">
        <w:rPr>
          <w:sz w:val="16"/>
          <w:szCs w:val="16"/>
          <w:lang/>
        </w:rPr>
        <w:t xml:space="preserve"> social media.</w:t>
      </w:r>
      <w:r>
        <w:rPr>
          <w:sz w:val="16"/>
          <w:szCs w:val="16"/>
          <w:lang/>
        </w:rPr>
        <w:t xml:space="preserve"> E</w:t>
      </w:r>
      <w:r w:rsidRPr="002B2C28">
        <w:rPr>
          <w:sz w:val="16"/>
          <w:szCs w:val="16"/>
          <w:lang/>
        </w:rPr>
        <w:t>ntrepreneurship</w:t>
      </w:r>
      <w:r>
        <w:rPr>
          <w:sz w:val="16"/>
          <w:szCs w:val="16"/>
          <w:lang/>
        </w:rPr>
        <w:t xml:space="preserve"> as </w:t>
      </w:r>
      <w:r w:rsidRPr="002B2C28">
        <w:rPr>
          <w:sz w:val="16"/>
          <w:szCs w:val="16"/>
          <w:lang/>
        </w:rPr>
        <w:t xml:space="preserve">activities outside the study program </w:t>
      </w:r>
      <w:r>
        <w:rPr>
          <w:sz w:val="16"/>
          <w:szCs w:val="16"/>
          <w:lang/>
        </w:rPr>
        <w:t xml:space="preserve">is dominantly interested by </w:t>
      </w:r>
      <w:r w:rsidRPr="002B2C28">
        <w:rPr>
          <w:sz w:val="16"/>
          <w:szCs w:val="16"/>
          <w:lang/>
        </w:rPr>
        <w:t xml:space="preserve">students </w:t>
      </w:r>
      <w:r>
        <w:rPr>
          <w:sz w:val="16"/>
          <w:szCs w:val="16"/>
          <w:lang/>
        </w:rPr>
        <w:t xml:space="preserve">with </w:t>
      </w:r>
      <w:r w:rsidRPr="002B2C28">
        <w:rPr>
          <w:sz w:val="16"/>
          <w:szCs w:val="16"/>
          <w:lang/>
        </w:rPr>
        <w:t>46.70</w:t>
      </w:r>
      <w:r>
        <w:rPr>
          <w:sz w:val="16"/>
          <w:szCs w:val="16"/>
          <w:lang/>
        </w:rPr>
        <w:t xml:space="preserve">%, </w:t>
      </w:r>
      <w:r w:rsidRPr="002B2C28">
        <w:rPr>
          <w:sz w:val="16"/>
          <w:szCs w:val="16"/>
          <w:lang/>
        </w:rPr>
        <w:t>students' readiness to participate in MBKM activities is 66.10%</w:t>
      </w:r>
      <w:r>
        <w:rPr>
          <w:sz w:val="16"/>
          <w:szCs w:val="16"/>
          <w:lang/>
        </w:rPr>
        <w:t>,</w:t>
      </w:r>
      <w:r w:rsidRPr="002B2C28">
        <w:rPr>
          <w:sz w:val="16"/>
          <w:szCs w:val="16"/>
          <w:lang/>
        </w:rPr>
        <w:t xml:space="preserve"> and </w:t>
      </w:r>
      <w:r>
        <w:rPr>
          <w:sz w:val="16"/>
          <w:szCs w:val="16"/>
          <w:lang/>
        </w:rPr>
        <w:t xml:space="preserve">students’ </w:t>
      </w:r>
      <w:r w:rsidRPr="002B2C28">
        <w:rPr>
          <w:sz w:val="16"/>
          <w:szCs w:val="16"/>
          <w:lang/>
        </w:rPr>
        <w:t>worri</w:t>
      </w:r>
      <w:r>
        <w:rPr>
          <w:sz w:val="16"/>
          <w:szCs w:val="16"/>
          <w:lang/>
        </w:rPr>
        <w:t>es on tuition payment is</w:t>
      </w:r>
      <w:r w:rsidRPr="002B2C28">
        <w:rPr>
          <w:sz w:val="16"/>
          <w:szCs w:val="16"/>
          <w:lang/>
        </w:rPr>
        <w:t xml:space="preserve"> 58%. MBKM is beneficial in improving soft skills, 58.8% of students are interested in studying the MBKM guide and curriculum that facilitates MBKM and will recommend MBKM to other students and </w:t>
      </w:r>
      <w:r>
        <w:rPr>
          <w:sz w:val="16"/>
          <w:szCs w:val="16"/>
          <w:lang/>
        </w:rPr>
        <w:t>colleagues in</w:t>
      </w:r>
      <w:r w:rsidRPr="002B2C28">
        <w:rPr>
          <w:sz w:val="16"/>
          <w:szCs w:val="16"/>
          <w:lang/>
        </w:rPr>
        <w:t xml:space="preserve"> moderate category. </w:t>
      </w:r>
      <w:r>
        <w:rPr>
          <w:sz w:val="16"/>
          <w:szCs w:val="16"/>
          <w:lang/>
        </w:rPr>
        <w:t>Detailed information about MBKM</w:t>
      </w:r>
      <w:r w:rsidRPr="002B2C28">
        <w:rPr>
          <w:sz w:val="16"/>
          <w:szCs w:val="16"/>
          <w:lang/>
        </w:rPr>
        <w:t xml:space="preserve"> needs to be </w:t>
      </w:r>
      <w:r>
        <w:rPr>
          <w:sz w:val="16"/>
          <w:szCs w:val="16"/>
          <w:lang/>
        </w:rPr>
        <w:t>gradually strengthened that students know wholly about</w:t>
      </w:r>
      <w:r w:rsidRPr="002B2C28">
        <w:rPr>
          <w:sz w:val="16"/>
          <w:szCs w:val="16"/>
          <w:lang/>
        </w:rPr>
        <w:t xml:space="preserve"> MBKM </w:t>
      </w:r>
      <w:r>
        <w:rPr>
          <w:sz w:val="16"/>
          <w:szCs w:val="16"/>
          <w:lang/>
        </w:rPr>
        <w:t xml:space="preserve">program in order to </w:t>
      </w:r>
      <w:r w:rsidRPr="002B2C28">
        <w:rPr>
          <w:sz w:val="16"/>
          <w:szCs w:val="16"/>
          <w:lang/>
        </w:rPr>
        <w:t>improv</w:t>
      </w:r>
      <w:r>
        <w:rPr>
          <w:sz w:val="16"/>
          <w:szCs w:val="16"/>
          <w:lang/>
        </w:rPr>
        <w:t xml:space="preserve">e the quality of </w:t>
      </w:r>
      <w:r w:rsidRPr="002B2C28">
        <w:rPr>
          <w:sz w:val="16"/>
          <w:szCs w:val="16"/>
          <w:lang/>
        </w:rPr>
        <w:t>self-competence.</w:t>
      </w:r>
    </w:p>
    <w:p w:rsidR="00B23EDA" w:rsidRDefault="00B23EDA" w:rsidP="00B23EDA">
      <w:pPr>
        <w:tabs>
          <w:tab w:val="left" w:pos="4361"/>
          <w:tab w:val="left" w:pos="4836"/>
        </w:tabs>
        <w:ind w:right="0"/>
        <w:rPr>
          <w:i/>
          <w:color w:val="000000"/>
          <w:sz w:val="16"/>
          <w:szCs w:val="16"/>
        </w:rPr>
      </w:pPr>
    </w:p>
    <w:p w:rsidR="00B23EDA" w:rsidRPr="00F77504" w:rsidRDefault="00B23EDA" w:rsidP="00B23EDA">
      <w:pPr>
        <w:tabs>
          <w:tab w:val="left" w:pos="4361"/>
          <w:tab w:val="left" w:pos="4836"/>
        </w:tabs>
        <w:ind w:right="0"/>
        <w:rPr>
          <w:b/>
          <w:i/>
          <w:color w:val="000000"/>
          <w:sz w:val="16"/>
          <w:szCs w:val="16"/>
          <w:lang w:val="en-US"/>
        </w:rPr>
      </w:pPr>
      <w:r>
        <w:rPr>
          <w:b/>
          <w:i/>
          <w:color w:val="000000"/>
          <w:sz w:val="16"/>
          <w:szCs w:val="16"/>
        </w:rPr>
        <w:t xml:space="preserve">Keywords: </w:t>
      </w:r>
      <w:r>
        <w:rPr>
          <w:b/>
          <w:i/>
          <w:color w:val="000000"/>
          <w:sz w:val="16"/>
          <w:szCs w:val="16"/>
          <w:lang w:val="en-US"/>
        </w:rPr>
        <w:t>students perception, MBKM</w:t>
      </w:r>
    </w:p>
    <w:p w:rsidR="009F40AD" w:rsidRDefault="009F40AD" w:rsidP="009F40AD">
      <w:pPr>
        <w:tabs>
          <w:tab w:val="left" w:pos="4361"/>
          <w:tab w:val="left" w:pos="4836"/>
        </w:tabs>
        <w:ind w:right="0"/>
        <w:rPr>
          <w:b/>
          <w:color w:val="000000"/>
          <w:sz w:val="22"/>
          <w:szCs w:val="22"/>
        </w:rPr>
      </w:pPr>
    </w:p>
    <w:p w:rsidR="009F40AD" w:rsidRDefault="009F40AD" w:rsidP="009F40AD">
      <w:pPr>
        <w:ind w:right="0"/>
        <w:jc w:val="center"/>
      </w:pPr>
    </w:p>
    <w:p w:rsidR="009F40AD" w:rsidRPr="00756F91" w:rsidRDefault="00756F91" w:rsidP="009F40AD">
      <w:pPr>
        <w:tabs>
          <w:tab w:val="left" w:pos="5285"/>
          <w:tab w:val="left" w:pos="5869"/>
        </w:tabs>
        <w:ind w:right="0"/>
        <w:jc w:val="center"/>
        <w:rPr>
          <w:b/>
          <w:color w:val="000000"/>
          <w:lang w:val="en-US"/>
        </w:rPr>
      </w:pPr>
      <w:r w:rsidRPr="00756F91">
        <w:rPr>
          <w:b/>
          <w:color w:val="000000"/>
          <w:lang w:val="en-US"/>
        </w:rPr>
        <w:t xml:space="preserve">Pemahaman Mahasiswa Sastra Inggris </w:t>
      </w:r>
      <w:r w:rsidR="003A4D4D">
        <w:rPr>
          <w:b/>
          <w:color w:val="000000"/>
          <w:lang w:val="en-US"/>
        </w:rPr>
        <w:t>Tentang</w:t>
      </w:r>
      <w:r w:rsidRPr="00756F91">
        <w:rPr>
          <w:b/>
          <w:color w:val="000000"/>
          <w:lang w:val="en-US"/>
        </w:rPr>
        <w:t xml:space="preserve"> Program Merdeka Belajar-Kampus Merdeka</w:t>
      </w:r>
    </w:p>
    <w:p w:rsidR="009F40AD" w:rsidRDefault="009F40AD" w:rsidP="009F40AD">
      <w:pPr>
        <w:tabs>
          <w:tab w:val="left" w:pos="5285"/>
          <w:tab w:val="left" w:pos="5869"/>
        </w:tabs>
        <w:ind w:right="0"/>
        <w:jc w:val="center"/>
        <w:rPr>
          <w:b/>
          <w:color w:val="000000"/>
          <w:sz w:val="22"/>
          <w:szCs w:val="22"/>
        </w:rPr>
      </w:pPr>
    </w:p>
    <w:p w:rsidR="009F40AD" w:rsidRDefault="009F40AD" w:rsidP="009F40AD">
      <w:pPr>
        <w:tabs>
          <w:tab w:val="left" w:pos="4361"/>
          <w:tab w:val="left" w:pos="4836"/>
        </w:tabs>
        <w:ind w:right="0"/>
        <w:rPr>
          <w:b/>
          <w:color w:val="000000"/>
          <w:sz w:val="22"/>
          <w:szCs w:val="22"/>
        </w:rPr>
      </w:pPr>
      <w:r>
        <w:rPr>
          <w:i/>
          <w:color w:val="000000"/>
          <w:sz w:val="16"/>
          <w:szCs w:val="16"/>
        </w:rPr>
        <w:tab/>
      </w:r>
      <w:r>
        <w:rPr>
          <w:b/>
          <w:color w:val="000000"/>
          <w:sz w:val="22"/>
          <w:szCs w:val="22"/>
        </w:rPr>
        <w:t>ABSTRAK</w:t>
      </w:r>
    </w:p>
    <w:p w:rsidR="00B23EDA" w:rsidRDefault="00B23EDA" w:rsidP="00B23EDA">
      <w:pPr>
        <w:widowControl w:val="0"/>
        <w:ind w:right="41" w:firstLine="720"/>
        <w:rPr>
          <w:b/>
          <w:color w:val="000000"/>
          <w:sz w:val="16"/>
          <w:szCs w:val="16"/>
        </w:rPr>
      </w:pPr>
      <w:proofErr w:type="gramStart"/>
      <w:r w:rsidRPr="00F36099">
        <w:rPr>
          <w:color w:val="000000"/>
          <w:sz w:val="16"/>
          <w:szCs w:val="16"/>
          <w:lang w:val="en-US"/>
        </w:rPr>
        <w:t>Tujuan penelitian ini adalah mengetahui pemahaman Mahasiswa Program Studi Sastra Inggris tentang Mereka Belajar- Kampus Merdeka.</w:t>
      </w:r>
      <w:proofErr w:type="gramEnd"/>
      <w:r w:rsidRPr="00F36099">
        <w:rPr>
          <w:color w:val="000000"/>
          <w:sz w:val="16"/>
          <w:szCs w:val="16"/>
          <w:lang w:val="en-US"/>
        </w:rPr>
        <w:t xml:space="preserve"> </w:t>
      </w:r>
      <w:proofErr w:type="gramStart"/>
      <w:r w:rsidRPr="00F36099">
        <w:rPr>
          <w:color w:val="000000"/>
          <w:sz w:val="16"/>
          <w:szCs w:val="16"/>
          <w:lang w:val="en-US"/>
        </w:rPr>
        <w:t>Penelitian dilakukan dengan melakukan survei kepada 112 Mahasiswa.</w:t>
      </w:r>
      <w:proofErr w:type="gramEnd"/>
      <w:r w:rsidRPr="00F36099">
        <w:rPr>
          <w:color w:val="000000"/>
          <w:sz w:val="16"/>
          <w:szCs w:val="16"/>
          <w:lang w:val="en-US"/>
        </w:rPr>
        <w:t xml:space="preserve"> </w:t>
      </w:r>
      <w:proofErr w:type="gramStart"/>
      <w:r w:rsidRPr="00F36099">
        <w:rPr>
          <w:color w:val="000000"/>
          <w:sz w:val="16"/>
          <w:szCs w:val="16"/>
          <w:lang w:val="en-US"/>
        </w:rPr>
        <w:t>Mahasiswa mengisi kuesioner melalui aplikasi SPADA Dikti, kemudian data dideskripsikan</w:t>
      </w:r>
      <w:r>
        <w:rPr>
          <w:color w:val="000000"/>
          <w:sz w:val="16"/>
          <w:szCs w:val="16"/>
          <w:lang w:val="en-US"/>
        </w:rPr>
        <w:t xml:space="preserve"> dengan metode deskriptif kuantitatif.</w:t>
      </w:r>
      <w:proofErr w:type="gramEnd"/>
      <w:r>
        <w:rPr>
          <w:color w:val="000000"/>
          <w:sz w:val="16"/>
          <w:szCs w:val="16"/>
          <w:lang w:val="en-US"/>
        </w:rPr>
        <w:t xml:space="preserve"> </w:t>
      </w:r>
      <w:proofErr w:type="gramStart"/>
      <w:r w:rsidRPr="00F36099">
        <w:rPr>
          <w:color w:val="000000"/>
          <w:sz w:val="16"/>
          <w:szCs w:val="16"/>
          <w:lang w:val="en-US"/>
        </w:rPr>
        <w:t>Hasil penelitian menunjukkan pemahaman mahasiswa tentang MBKM belum merata, hal ini disebabkan sosialisasi dari program studi dan fakultas belum dilakukan secara baik.</w:t>
      </w:r>
      <w:proofErr w:type="gramEnd"/>
      <w:r w:rsidRPr="00F36099">
        <w:rPr>
          <w:color w:val="000000"/>
          <w:sz w:val="16"/>
          <w:szCs w:val="16"/>
          <w:lang w:val="en-US"/>
        </w:rPr>
        <w:t xml:space="preserve"> </w:t>
      </w:r>
      <w:proofErr w:type="gramStart"/>
      <w:r w:rsidRPr="00F36099">
        <w:rPr>
          <w:color w:val="000000"/>
          <w:sz w:val="16"/>
          <w:szCs w:val="16"/>
          <w:lang w:val="en-US"/>
        </w:rPr>
        <w:t>Mahasiswa mendapat pengetahuan tentang MBKM melalui media sosial.</w:t>
      </w:r>
      <w:proofErr w:type="gramEnd"/>
      <w:r w:rsidRPr="00F36099">
        <w:rPr>
          <w:color w:val="000000"/>
          <w:sz w:val="16"/>
          <w:szCs w:val="16"/>
          <w:lang w:val="en-US"/>
        </w:rPr>
        <w:t xml:space="preserve"> </w:t>
      </w:r>
      <w:r>
        <w:rPr>
          <w:color w:val="000000"/>
          <w:sz w:val="16"/>
          <w:szCs w:val="16"/>
          <w:lang w:val="en-US"/>
        </w:rPr>
        <w:t>Kegiatan di luar program studi yang paling banyak diminati oleh mahasiswa adalah kegiatan kewirausahaan sebesar 46</w:t>
      </w:r>
      <w:proofErr w:type="gramStart"/>
      <w:r>
        <w:rPr>
          <w:color w:val="000000"/>
          <w:sz w:val="16"/>
          <w:szCs w:val="16"/>
          <w:lang w:val="en-US"/>
        </w:rPr>
        <w:t>,70</w:t>
      </w:r>
      <w:proofErr w:type="gramEnd"/>
      <w:r>
        <w:rPr>
          <w:color w:val="000000"/>
          <w:sz w:val="16"/>
          <w:szCs w:val="16"/>
          <w:lang w:val="en-US"/>
        </w:rPr>
        <w:t xml:space="preserve"> dan kesiapan mahasiswa untuk ikut dalam kegiatan MBKM sebesar 66,10% dan kuatir akan mengeluarkan biaya sebesar 58%.</w:t>
      </w:r>
      <w:r w:rsidRPr="00F36099">
        <w:rPr>
          <w:color w:val="000000"/>
          <w:sz w:val="16"/>
          <w:szCs w:val="16"/>
          <w:lang w:val="en-US"/>
        </w:rPr>
        <w:t xml:space="preserve">Hasil suvei menunjukkan bahwa MBKM bermanfaat meningkatkan </w:t>
      </w:r>
      <w:r w:rsidRPr="00F36099">
        <w:rPr>
          <w:i/>
          <w:color w:val="000000"/>
          <w:sz w:val="16"/>
          <w:szCs w:val="16"/>
          <w:lang w:val="en-US"/>
        </w:rPr>
        <w:t>soft skill</w:t>
      </w:r>
      <w:r w:rsidRPr="00F36099">
        <w:rPr>
          <w:color w:val="000000"/>
          <w:sz w:val="16"/>
          <w:szCs w:val="16"/>
          <w:lang w:val="en-US"/>
        </w:rPr>
        <w:t xml:space="preserve">, 58,8% mahasiswa tertarik mempelajari panduan MBKM dan kurikulum yang memfasilitasi MBKM  dan dan akan merekomendasikan MBKM kepada mahasiswa lain dan koleganya dalam kategori sedang. Sosialisasi perlu dilakukan kepada mahasiswa secara berjenjang agar pemahaman MBKM dapat secara utuh dipahami sehingga </w:t>
      </w:r>
      <w:proofErr w:type="gramStart"/>
      <w:r w:rsidRPr="00F36099">
        <w:rPr>
          <w:color w:val="000000"/>
          <w:sz w:val="16"/>
          <w:szCs w:val="16"/>
          <w:lang w:val="en-US"/>
        </w:rPr>
        <w:t>akan</w:t>
      </w:r>
      <w:proofErr w:type="gramEnd"/>
      <w:r w:rsidRPr="00F36099">
        <w:rPr>
          <w:color w:val="000000"/>
          <w:sz w:val="16"/>
          <w:szCs w:val="16"/>
          <w:lang w:val="en-US"/>
        </w:rPr>
        <w:t xml:space="preserve"> berdampak pada peningkatan kualitas/kompetensi diri</w:t>
      </w:r>
      <w:r>
        <w:rPr>
          <w:color w:val="000000"/>
          <w:sz w:val="16"/>
          <w:szCs w:val="16"/>
          <w:lang w:val="en-US"/>
        </w:rPr>
        <w:t>.</w:t>
      </w:r>
    </w:p>
    <w:p w:rsidR="00B23EDA" w:rsidRPr="006E0F62" w:rsidRDefault="00B23EDA" w:rsidP="00B23EDA">
      <w:pPr>
        <w:ind w:right="7"/>
        <w:rPr>
          <w:i/>
          <w:color w:val="000000"/>
          <w:sz w:val="16"/>
          <w:szCs w:val="16"/>
          <w:lang w:val="en-US"/>
        </w:rPr>
      </w:pPr>
      <w:r>
        <w:rPr>
          <w:b/>
          <w:color w:val="000000"/>
          <w:sz w:val="16"/>
          <w:szCs w:val="16"/>
        </w:rPr>
        <w:t>Kata Kunci:</w:t>
      </w:r>
      <w:r>
        <w:rPr>
          <w:color w:val="000000"/>
          <w:sz w:val="16"/>
          <w:szCs w:val="16"/>
        </w:rPr>
        <w:t xml:space="preserve"> </w:t>
      </w:r>
      <w:r>
        <w:rPr>
          <w:b/>
          <w:i/>
          <w:color w:val="000000"/>
          <w:sz w:val="16"/>
          <w:szCs w:val="16"/>
          <w:lang w:val="en-US"/>
        </w:rPr>
        <w:t>Pemahaman, Merdeka Belajar, Kampus Merdeka</w:t>
      </w:r>
    </w:p>
    <w:p w:rsidR="009F40AD" w:rsidRDefault="009F40AD" w:rsidP="009F40AD">
      <w:pPr>
        <w:ind w:right="7"/>
        <w:rPr>
          <w:color w:val="000000"/>
          <w:sz w:val="16"/>
          <w:szCs w:val="16"/>
        </w:rPr>
      </w:pPr>
    </w:p>
    <w:p w:rsidR="009F40AD" w:rsidRDefault="009F40AD" w:rsidP="009F40AD">
      <w:pPr>
        <w:ind w:right="7"/>
      </w:pPr>
    </w:p>
    <w:tbl>
      <w:tblPr>
        <w:tblW w:w="950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986"/>
        <w:gridCol w:w="2984"/>
        <w:gridCol w:w="3539"/>
      </w:tblGrid>
      <w:tr w:rsidR="009F40AD" w:rsidTr="009A6C3B">
        <w:tc>
          <w:tcPr>
            <w:tcW w:w="2986" w:type="dxa"/>
            <w:tcBorders>
              <w:top w:val="single" w:sz="8" w:space="0" w:color="000000"/>
              <w:left w:val="single" w:sz="8" w:space="0" w:color="000000"/>
              <w:bottom w:val="single" w:sz="8" w:space="0" w:color="000000"/>
              <w:right w:val="single" w:sz="8" w:space="0" w:color="000000"/>
            </w:tcBorders>
          </w:tcPr>
          <w:p w:rsidR="009F40AD" w:rsidRDefault="009F40AD" w:rsidP="009A6C3B">
            <w:pPr>
              <w:widowControl w:val="0"/>
              <w:rPr>
                <w:b/>
                <w:color w:val="000000"/>
                <w:sz w:val="16"/>
                <w:szCs w:val="16"/>
              </w:rPr>
            </w:pPr>
            <w:r>
              <w:rPr>
                <w:b/>
                <w:color w:val="000000"/>
                <w:sz w:val="16"/>
                <w:szCs w:val="16"/>
              </w:rPr>
              <w:t>Submitted</w:t>
            </w:r>
          </w:p>
        </w:tc>
        <w:tc>
          <w:tcPr>
            <w:tcW w:w="2984" w:type="dxa"/>
            <w:tcBorders>
              <w:top w:val="single" w:sz="8" w:space="0" w:color="000000"/>
              <w:left w:val="single" w:sz="8" w:space="0" w:color="000000"/>
              <w:bottom w:val="single" w:sz="8" w:space="0" w:color="000000"/>
              <w:right w:val="single" w:sz="8" w:space="0" w:color="000000"/>
            </w:tcBorders>
          </w:tcPr>
          <w:p w:rsidR="009F40AD" w:rsidRDefault="009F40AD" w:rsidP="009A6C3B">
            <w:pPr>
              <w:widowControl w:val="0"/>
              <w:rPr>
                <w:b/>
                <w:color w:val="000000"/>
                <w:sz w:val="16"/>
                <w:szCs w:val="16"/>
              </w:rPr>
            </w:pPr>
            <w:r>
              <w:rPr>
                <w:b/>
                <w:color w:val="000000"/>
                <w:sz w:val="16"/>
                <w:szCs w:val="16"/>
              </w:rPr>
              <w:t>Accepted</w:t>
            </w:r>
          </w:p>
        </w:tc>
        <w:tc>
          <w:tcPr>
            <w:tcW w:w="3539" w:type="dxa"/>
            <w:tcBorders>
              <w:top w:val="single" w:sz="8" w:space="0" w:color="000000"/>
              <w:left w:val="single" w:sz="8" w:space="0" w:color="000000"/>
              <w:bottom w:val="single" w:sz="8" w:space="0" w:color="000000"/>
              <w:right w:val="single" w:sz="8" w:space="0" w:color="000000"/>
            </w:tcBorders>
          </w:tcPr>
          <w:p w:rsidR="009F40AD" w:rsidRDefault="009F40AD" w:rsidP="009A6C3B">
            <w:pPr>
              <w:widowControl w:val="0"/>
              <w:rPr>
                <w:b/>
                <w:color w:val="000000"/>
                <w:sz w:val="16"/>
                <w:szCs w:val="16"/>
              </w:rPr>
            </w:pPr>
            <w:r>
              <w:rPr>
                <w:b/>
                <w:color w:val="000000"/>
                <w:sz w:val="16"/>
                <w:szCs w:val="16"/>
              </w:rPr>
              <w:t>Published</w:t>
            </w:r>
          </w:p>
        </w:tc>
      </w:tr>
      <w:tr w:rsidR="009F40AD" w:rsidTr="009A6C3B">
        <w:tc>
          <w:tcPr>
            <w:tcW w:w="2986" w:type="dxa"/>
            <w:tcBorders>
              <w:top w:val="single" w:sz="8" w:space="0" w:color="000000"/>
              <w:left w:val="single" w:sz="8" w:space="0" w:color="000000"/>
              <w:bottom w:val="single" w:sz="8" w:space="0" w:color="000000"/>
              <w:right w:val="single" w:sz="8" w:space="0" w:color="000000"/>
            </w:tcBorders>
          </w:tcPr>
          <w:p w:rsidR="009F40AD" w:rsidRDefault="009F40AD" w:rsidP="009A6C3B">
            <w:pPr>
              <w:widowControl w:val="0"/>
              <w:rPr>
                <w:b/>
                <w:color w:val="000000"/>
                <w:sz w:val="16"/>
                <w:szCs w:val="16"/>
              </w:rPr>
            </w:pPr>
          </w:p>
        </w:tc>
        <w:tc>
          <w:tcPr>
            <w:tcW w:w="2984" w:type="dxa"/>
            <w:tcBorders>
              <w:top w:val="single" w:sz="8" w:space="0" w:color="000000"/>
              <w:left w:val="single" w:sz="8" w:space="0" w:color="000000"/>
              <w:bottom w:val="single" w:sz="8" w:space="0" w:color="000000"/>
              <w:right w:val="single" w:sz="8" w:space="0" w:color="000000"/>
            </w:tcBorders>
          </w:tcPr>
          <w:p w:rsidR="009F40AD" w:rsidRDefault="009F40AD" w:rsidP="009A6C3B">
            <w:pPr>
              <w:widowControl w:val="0"/>
              <w:rPr>
                <w:b/>
                <w:color w:val="000000"/>
                <w:sz w:val="16"/>
                <w:szCs w:val="16"/>
              </w:rPr>
            </w:pPr>
          </w:p>
        </w:tc>
        <w:tc>
          <w:tcPr>
            <w:tcW w:w="3539" w:type="dxa"/>
            <w:tcBorders>
              <w:top w:val="single" w:sz="8" w:space="0" w:color="000000"/>
              <w:left w:val="single" w:sz="8" w:space="0" w:color="000000"/>
              <w:bottom w:val="single" w:sz="8" w:space="0" w:color="000000"/>
              <w:right w:val="single" w:sz="8" w:space="0" w:color="000000"/>
            </w:tcBorders>
          </w:tcPr>
          <w:p w:rsidR="009F40AD" w:rsidRDefault="009F40AD" w:rsidP="009A6C3B">
            <w:pPr>
              <w:widowControl w:val="0"/>
              <w:rPr>
                <w:b/>
                <w:color w:val="000000"/>
                <w:sz w:val="16"/>
                <w:szCs w:val="16"/>
              </w:rPr>
            </w:pPr>
          </w:p>
        </w:tc>
      </w:tr>
    </w:tbl>
    <w:p w:rsidR="009F40AD" w:rsidRDefault="009F40AD" w:rsidP="009F40AD">
      <w:pPr>
        <w:widowControl w:val="0"/>
        <w:ind w:left="1134" w:hanging="1134"/>
        <w:rPr>
          <w:b/>
          <w:color w:val="000000"/>
          <w:sz w:val="16"/>
          <w:szCs w:val="16"/>
        </w:rPr>
      </w:pPr>
    </w:p>
    <w:tbl>
      <w:tblPr>
        <w:tblW w:w="963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282"/>
        <w:gridCol w:w="278"/>
        <w:gridCol w:w="8070"/>
      </w:tblGrid>
      <w:tr w:rsidR="009F40AD" w:rsidTr="009A6C3B">
        <w:tc>
          <w:tcPr>
            <w:tcW w:w="1282" w:type="dxa"/>
            <w:tcBorders>
              <w:top w:val="single" w:sz="8" w:space="0" w:color="000000"/>
              <w:left w:val="single" w:sz="8" w:space="0" w:color="000000"/>
              <w:bottom w:val="single" w:sz="8" w:space="0" w:color="000000"/>
              <w:right w:val="single" w:sz="8" w:space="0" w:color="000000"/>
            </w:tcBorders>
          </w:tcPr>
          <w:p w:rsidR="009F40AD" w:rsidRDefault="009F40AD" w:rsidP="009A6C3B">
            <w:pPr>
              <w:widowControl w:val="0"/>
              <w:rPr>
                <w:b/>
                <w:color w:val="000000"/>
                <w:sz w:val="16"/>
                <w:szCs w:val="16"/>
              </w:rPr>
            </w:pPr>
            <w:r>
              <w:rPr>
                <w:b/>
                <w:color w:val="000000"/>
                <w:sz w:val="16"/>
                <w:szCs w:val="16"/>
              </w:rPr>
              <w:t>Citation</w:t>
            </w:r>
          </w:p>
        </w:tc>
        <w:tc>
          <w:tcPr>
            <w:tcW w:w="278" w:type="dxa"/>
            <w:tcBorders>
              <w:top w:val="single" w:sz="8" w:space="0" w:color="000000"/>
              <w:left w:val="single" w:sz="8" w:space="0" w:color="000000"/>
              <w:bottom w:val="single" w:sz="8" w:space="0" w:color="000000"/>
              <w:right w:val="single" w:sz="8" w:space="0" w:color="000000"/>
            </w:tcBorders>
          </w:tcPr>
          <w:p w:rsidR="009F40AD" w:rsidRDefault="009F40AD" w:rsidP="009A6C3B">
            <w:pPr>
              <w:widowControl w:val="0"/>
              <w:rPr>
                <w:b/>
                <w:color w:val="000000"/>
                <w:sz w:val="16"/>
                <w:szCs w:val="16"/>
              </w:rPr>
            </w:pPr>
            <w:r>
              <w:rPr>
                <w:b/>
                <w:color w:val="000000"/>
                <w:sz w:val="16"/>
                <w:szCs w:val="16"/>
              </w:rPr>
              <w:t>:</w:t>
            </w:r>
          </w:p>
        </w:tc>
        <w:tc>
          <w:tcPr>
            <w:tcW w:w="8070" w:type="dxa"/>
            <w:tcBorders>
              <w:top w:val="single" w:sz="8" w:space="0" w:color="000000"/>
              <w:left w:val="single" w:sz="8" w:space="0" w:color="000000"/>
              <w:bottom w:val="single" w:sz="8" w:space="0" w:color="000000"/>
              <w:right w:val="single" w:sz="8" w:space="0" w:color="000000"/>
            </w:tcBorders>
          </w:tcPr>
          <w:p w:rsidR="009F40AD" w:rsidRDefault="009F40AD" w:rsidP="0069210F">
            <w:pPr>
              <w:ind w:left="607" w:right="24" w:hanging="607"/>
              <w:rPr>
                <w:b/>
                <w:color w:val="000000"/>
                <w:sz w:val="16"/>
                <w:szCs w:val="16"/>
              </w:rPr>
            </w:pPr>
          </w:p>
        </w:tc>
      </w:tr>
    </w:tbl>
    <w:p w:rsidR="009F40AD" w:rsidRDefault="009F40AD" w:rsidP="009F40AD">
      <w:pPr>
        <w:ind w:left="5387"/>
        <w:rPr>
          <w:i/>
          <w:color w:val="000000"/>
          <w:sz w:val="16"/>
          <w:szCs w:val="16"/>
        </w:rPr>
      </w:pPr>
    </w:p>
    <w:p w:rsidR="009F40AD" w:rsidRDefault="009F40AD" w:rsidP="009F40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16"/>
          <w:szCs w:val="16"/>
        </w:rPr>
      </w:pPr>
    </w:p>
    <w:p w:rsidR="009F40AD" w:rsidRDefault="009F40AD" w:rsidP="009F40AD">
      <w:pPr>
        <w:ind w:right="0"/>
        <w:rPr>
          <w:color w:val="000000"/>
          <w:sz w:val="22"/>
          <w:szCs w:val="22"/>
        </w:rPr>
        <w:sectPr w:rsidR="009F40AD" w:rsidSect="001A03F8">
          <w:headerReference w:type="default" r:id="rId9"/>
          <w:footerReference w:type="default" r:id="rId10"/>
          <w:pgSz w:w="11906" w:h="16838" w:code="9"/>
          <w:pgMar w:top="1728" w:right="1152" w:bottom="1152" w:left="1152" w:header="737" w:footer="851" w:gutter="0"/>
          <w:pgNumType w:start="1"/>
          <w:cols w:space="720"/>
        </w:sectPr>
      </w:pPr>
      <w:r>
        <w:rPr>
          <w:b/>
          <w:color w:val="000000"/>
          <w:sz w:val="22"/>
          <w:szCs w:val="22"/>
        </w:rPr>
        <w:t>PENDAHULUAN</w:t>
      </w:r>
    </w:p>
    <w:p w:rsidR="001A03F8" w:rsidRDefault="00401F9A" w:rsidP="009F40AD">
      <w:pPr>
        <w:ind w:right="0" w:firstLine="720"/>
        <w:rPr>
          <w:color w:val="000000"/>
          <w:lang w:val="en-US"/>
        </w:rPr>
      </w:pPr>
      <w:bookmarkStart w:id="0" w:name="_gjdgxs" w:colFirst="0" w:colLast="0"/>
      <w:bookmarkEnd w:id="0"/>
      <w:proofErr w:type="gramStart"/>
      <w:r>
        <w:rPr>
          <w:color w:val="000000"/>
          <w:lang w:val="en-US"/>
        </w:rPr>
        <w:lastRenderedPageBreak/>
        <w:t>Perguruan tinggi sebagai lembaga ilmiah mempunyai tugas menyelenggarakan pendidikan</w:t>
      </w:r>
      <w:r w:rsidR="008D7F74">
        <w:rPr>
          <w:color w:val="000000"/>
          <w:lang w:val="en-US"/>
        </w:rPr>
        <w:t xml:space="preserve"> bermutu untuk menghasikan lulusan yang adaptif, inovatif, memenuhi tuntutan dunia usaha/dun</w:t>
      </w:r>
      <w:r w:rsidR="0069210F">
        <w:rPr>
          <w:color w:val="000000"/>
          <w:lang w:val="en-US"/>
        </w:rPr>
        <w:t xml:space="preserve">ia industri dan masyarakat umum </w:t>
      </w:r>
      <w:r w:rsidR="00AD2A01">
        <w:rPr>
          <w:color w:val="000000"/>
          <w:lang w:val="en-US"/>
        </w:rPr>
        <w:t>(Deny dkk, 2021)</w:t>
      </w:r>
      <w:r w:rsidR="0069210F">
        <w:rPr>
          <w:color w:val="000000"/>
          <w:lang w:val="en-US"/>
        </w:rPr>
        <w:t>.</w:t>
      </w:r>
      <w:proofErr w:type="gramEnd"/>
      <w:r w:rsidR="008D7F74">
        <w:rPr>
          <w:color w:val="000000"/>
          <w:lang w:val="en-US"/>
        </w:rPr>
        <w:t xml:space="preserve"> Pemerintah melalui Kemenristek Dikti nomor 3 tahun 2020 telah mengeluarkan kebijakan Merdeka Belajar-Kampus Merdeka (MBKM) dengan tujuan meningkatkan kompetensi lulusan baik </w:t>
      </w:r>
      <w:r w:rsidR="008D7F74" w:rsidRPr="008D7F74">
        <w:rPr>
          <w:i/>
          <w:color w:val="000000"/>
          <w:lang w:val="en-US"/>
        </w:rPr>
        <w:t>soft skill</w:t>
      </w:r>
      <w:r w:rsidR="008D7F74">
        <w:rPr>
          <w:color w:val="000000"/>
          <w:lang w:val="en-US"/>
        </w:rPr>
        <w:t xml:space="preserve"> dan </w:t>
      </w:r>
      <w:r w:rsidR="008D7F74" w:rsidRPr="008D7F74">
        <w:rPr>
          <w:i/>
          <w:color w:val="000000"/>
          <w:lang w:val="en-US"/>
        </w:rPr>
        <w:t>hard skill</w:t>
      </w:r>
      <w:r w:rsidR="008D7F74">
        <w:rPr>
          <w:color w:val="000000"/>
          <w:lang w:val="en-US"/>
        </w:rPr>
        <w:t>, agar mahasisw</w:t>
      </w:r>
      <w:r w:rsidR="0069210F">
        <w:rPr>
          <w:color w:val="000000"/>
          <w:lang w:val="en-US"/>
        </w:rPr>
        <w:t xml:space="preserve">a siap memenuhi kebutuhan zaman </w:t>
      </w:r>
      <w:r w:rsidR="003C59F5">
        <w:rPr>
          <w:color w:val="000000"/>
          <w:lang w:val="en-US"/>
        </w:rPr>
        <w:t>(Indonesia, 2020).</w:t>
      </w:r>
    </w:p>
    <w:p w:rsidR="003C59F5" w:rsidRDefault="00E604BF" w:rsidP="009F40AD">
      <w:pPr>
        <w:ind w:right="0" w:firstLine="720"/>
        <w:rPr>
          <w:color w:val="000000"/>
          <w:lang w:val="en-US"/>
        </w:rPr>
      </w:pPr>
      <w:proofErr w:type="gramStart"/>
      <w:r>
        <w:rPr>
          <w:color w:val="000000"/>
          <w:lang w:val="en-US"/>
        </w:rPr>
        <w:lastRenderedPageBreak/>
        <w:t>MBKM mengakomodir pilihan mahasiswa sesuai dengan minat dan bakatnya melalui delapan (8) jalur MBKM yang bisa dipilih agar kompetensinya lebih terarah.</w:t>
      </w:r>
      <w:proofErr w:type="gramEnd"/>
      <w:r>
        <w:rPr>
          <w:color w:val="000000"/>
          <w:lang w:val="en-US"/>
        </w:rPr>
        <w:t xml:space="preserve"> Mahasiswa diberikan hak belajar di program studi lain dalam perguruan tinggi dan belajar di prodi yang sama di luar perguruan tinggi atau melakukan magang, proyek kemanusiaan, kewirausahaan, penelitian, pertukaran pelajar, asistensi mengajar, proyek independen, kuliah kerja nyata agar mahasiswa lebih</w:t>
      </w:r>
      <w:r w:rsidR="0069210F">
        <w:rPr>
          <w:color w:val="000000"/>
          <w:lang w:val="en-US"/>
        </w:rPr>
        <w:t xml:space="preserve"> teruji dan terarah dengan baik (Telly,dkk, </w:t>
      </w:r>
      <w:r w:rsidR="00031112">
        <w:rPr>
          <w:color w:val="000000"/>
          <w:lang w:val="en-US"/>
        </w:rPr>
        <w:t>2021)</w:t>
      </w:r>
    </w:p>
    <w:p w:rsidR="00E604BF" w:rsidRDefault="00E604BF" w:rsidP="009F40AD">
      <w:pPr>
        <w:ind w:right="0" w:firstLine="720"/>
        <w:rPr>
          <w:color w:val="000000"/>
          <w:lang w:val="en-US"/>
        </w:rPr>
      </w:pPr>
      <w:r>
        <w:rPr>
          <w:color w:val="000000"/>
          <w:lang w:val="en-US"/>
        </w:rPr>
        <w:t>P</w:t>
      </w:r>
      <w:r w:rsidR="00AF4813">
        <w:rPr>
          <w:color w:val="000000"/>
          <w:lang w:val="en-US"/>
        </w:rPr>
        <w:t>enelitian sebelummnya tentang MBKM</w:t>
      </w:r>
      <w:r w:rsidR="00031112">
        <w:rPr>
          <w:color w:val="000000"/>
          <w:lang w:val="en-US"/>
        </w:rPr>
        <w:t xml:space="preserve"> menunjukkan bahwa mahasiswa sebagian besar sudah mengetahui program terkait MBKM melalui media sosial juga media lainnya dan sudah menjalanka</w:t>
      </w:r>
      <w:r w:rsidR="0069210F">
        <w:rPr>
          <w:color w:val="000000"/>
          <w:lang w:val="en-US"/>
        </w:rPr>
        <w:t>n MBKM dengan berbagai program (Purwono</w:t>
      </w:r>
      <w:proofErr w:type="gramStart"/>
      <w:r w:rsidR="0069210F">
        <w:rPr>
          <w:color w:val="000000"/>
          <w:lang w:val="en-US"/>
        </w:rPr>
        <w:t>,</w:t>
      </w:r>
      <w:r w:rsidR="00031112">
        <w:rPr>
          <w:color w:val="000000"/>
          <w:lang w:val="en-US"/>
        </w:rPr>
        <w:t>2021</w:t>
      </w:r>
      <w:proofErr w:type="gramEnd"/>
      <w:r w:rsidR="00031112">
        <w:rPr>
          <w:color w:val="000000"/>
          <w:lang w:val="en-US"/>
        </w:rPr>
        <w:t xml:space="preserve">), </w:t>
      </w:r>
      <w:r w:rsidR="0069210F">
        <w:rPr>
          <w:color w:val="000000"/>
          <w:lang w:val="en-US"/>
        </w:rPr>
        <w:t>(Rosmiati, dkk,</w:t>
      </w:r>
      <w:r w:rsidR="00031112">
        <w:rPr>
          <w:color w:val="000000"/>
          <w:lang w:val="en-US"/>
        </w:rPr>
        <w:t xml:space="preserve">2021), Putra (2020), Nyoto (2021). </w:t>
      </w:r>
    </w:p>
    <w:p w:rsidR="00031112" w:rsidRDefault="009A78AE" w:rsidP="009F40AD">
      <w:pPr>
        <w:ind w:right="0" w:firstLine="720"/>
        <w:rPr>
          <w:color w:val="000000"/>
          <w:lang w:val="en-US"/>
        </w:rPr>
      </w:pPr>
      <w:r>
        <w:rPr>
          <w:color w:val="000000"/>
          <w:lang w:val="en-US"/>
        </w:rPr>
        <w:t>Program MBKM yang digagas oleh Kemenristek Dikti dengan mengeluarkan peraturan</w:t>
      </w:r>
      <w:r w:rsidR="00A31A53">
        <w:rPr>
          <w:color w:val="000000"/>
          <w:lang w:val="en-US"/>
        </w:rPr>
        <w:t xml:space="preserve"> terkait pelaksanaannya, secara kelembagaan</w:t>
      </w:r>
      <w:r>
        <w:rPr>
          <w:color w:val="000000"/>
          <w:lang w:val="en-US"/>
        </w:rPr>
        <w:t xml:space="preserve"> Universitas Flores </w:t>
      </w:r>
      <w:r w:rsidR="00A31A53">
        <w:rPr>
          <w:color w:val="000000"/>
          <w:lang w:val="en-US"/>
        </w:rPr>
        <w:t>telah</w:t>
      </w:r>
      <w:r>
        <w:rPr>
          <w:color w:val="000000"/>
          <w:lang w:val="en-US"/>
        </w:rPr>
        <w:t xml:space="preserve"> mengeluarkan SK</w:t>
      </w:r>
      <w:r w:rsidR="00A31A53">
        <w:rPr>
          <w:color w:val="000000"/>
          <w:lang w:val="en-US"/>
        </w:rPr>
        <w:t xml:space="preserve"> </w:t>
      </w:r>
      <w:r>
        <w:rPr>
          <w:color w:val="000000"/>
          <w:lang w:val="en-US"/>
        </w:rPr>
        <w:t>R</w:t>
      </w:r>
      <w:r w:rsidR="00A31A53">
        <w:rPr>
          <w:color w:val="000000"/>
          <w:lang w:val="en-US"/>
        </w:rPr>
        <w:t>ektor nomor 02 tahun 2021 tentang panduan dan pedoman MBKM di Universitas Flores.</w:t>
      </w:r>
      <w:r w:rsidR="002C4BF7">
        <w:rPr>
          <w:color w:val="000000"/>
          <w:lang w:val="en-US"/>
        </w:rPr>
        <w:t xml:space="preserve"> MBKM </w:t>
      </w:r>
      <w:proofErr w:type="gramStart"/>
      <w:r w:rsidR="002C4BF7">
        <w:rPr>
          <w:color w:val="000000"/>
          <w:lang w:val="en-US"/>
        </w:rPr>
        <w:t>akan</w:t>
      </w:r>
      <w:proofErr w:type="gramEnd"/>
      <w:r w:rsidR="002C4BF7">
        <w:rPr>
          <w:color w:val="000000"/>
          <w:lang w:val="en-US"/>
        </w:rPr>
        <w:t xml:space="preserve"> berkontribusi pada kemajuan pendidikan tinggi yang menghasilkan lulusan yang bermutu</w:t>
      </w:r>
      <w:r w:rsidR="00AD2A01">
        <w:rPr>
          <w:color w:val="000000"/>
          <w:lang w:val="en-US"/>
        </w:rPr>
        <w:t xml:space="preserve"> sehingga mampu memenuhi kebutuhan masyarakat, tangguh dan tanggap serta siap menjadi peminpin masa depan, (Fais 2021), (Telly, dkk 2021). </w:t>
      </w:r>
      <w:r w:rsidR="00A31A53">
        <w:rPr>
          <w:color w:val="000000"/>
          <w:lang w:val="en-US"/>
        </w:rPr>
        <w:t xml:space="preserve"> Program studi Sastra Inggris adalah salah satu program studi di Universitas Flores yang belum </w:t>
      </w:r>
      <w:r w:rsidR="00586C91">
        <w:rPr>
          <w:color w:val="000000"/>
          <w:lang w:val="en-US"/>
        </w:rPr>
        <w:t>mempunyai pedoman turunan dari pedoman yang dikeluarkan oleh Universitas, namun kegiatan yang dapat disetarakan dengan MBKM sudah dilaksanakan seperti Kuliah Kerja Nyata Tematik, Praktek Kuliah L</w:t>
      </w:r>
      <w:r w:rsidR="002C4BF7">
        <w:rPr>
          <w:color w:val="000000"/>
          <w:lang w:val="en-US"/>
        </w:rPr>
        <w:t>apangan seperti m</w:t>
      </w:r>
      <w:r w:rsidR="00586C91">
        <w:rPr>
          <w:color w:val="000000"/>
          <w:lang w:val="en-US"/>
        </w:rPr>
        <w:t>engajar di PAUD, taman baca</w:t>
      </w:r>
      <w:r w:rsidR="002C4BF7">
        <w:rPr>
          <w:color w:val="000000"/>
          <w:lang w:val="en-US"/>
        </w:rPr>
        <w:t xml:space="preserve">, sekolah dan tempat kursus juga melakukan pengabdian masyarakat bersama dosen. </w:t>
      </w:r>
    </w:p>
    <w:p w:rsidR="002C4BF7" w:rsidRDefault="009A4E58" w:rsidP="009F40AD">
      <w:pPr>
        <w:ind w:right="0" w:firstLine="720"/>
        <w:rPr>
          <w:color w:val="000000"/>
          <w:lang w:val="en-US"/>
        </w:rPr>
      </w:pPr>
      <w:r>
        <w:rPr>
          <w:color w:val="000000"/>
          <w:lang w:val="en-US"/>
        </w:rPr>
        <w:t>Berdasarkan penjelasan diatas, maka perlu dilakukan p</w:t>
      </w:r>
      <w:r w:rsidR="002C4BF7">
        <w:rPr>
          <w:color w:val="000000"/>
          <w:lang w:val="en-US"/>
        </w:rPr>
        <w:t xml:space="preserve">enelitian </w:t>
      </w:r>
      <w:r w:rsidR="006D1A51">
        <w:rPr>
          <w:color w:val="000000"/>
          <w:lang w:val="en-US"/>
        </w:rPr>
        <w:t xml:space="preserve">bagaimana </w:t>
      </w:r>
      <w:r w:rsidR="005171BB">
        <w:rPr>
          <w:color w:val="000000"/>
          <w:lang w:val="en-US"/>
        </w:rPr>
        <w:t>pemahaman</w:t>
      </w:r>
      <w:r w:rsidR="002C4BF7">
        <w:rPr>
          <w:color w:val="000000"/>
          <w:lang w:val="en-US"/>
        </w:rPr>
        <w:t xml:space="preserve"> mahasiswa</w:t>
      </w:r>
      <w:r w:rsidR="00AD2A01">
        <w:rPr>
          <w:color w:val="000000"/>
          <w:lang w:val="en-US"/>
        </w:rPr>
        <w:t xml:space="preserve"> Sastra Inggris</w:t>
      </w:r>
      <w:r w:rsidR="002C4BF7">
        <w:rPr>
          <w:color w:val="000000"/>
          <w:lang w:val="en-US"/>
        </w:rPr>
        <w:t xml:space="preserve"> terkait dengan program MBKM</w:t>
      </w:r>
      <w:r>
        <w:rPr>
          <w:color w:val="000000"/>
          <w:lang w:val="en-US"/>
        </w:rPr>
        <w:t>, dengan tujuan agar diperoleh gambaran untuk mendisain implementasi MBKM di program studi Sastra Inggris.</w:t>
      </w:r>
      <w:r w:rsidR="002C4BF7">
        <w:rPr>
          <w:color w:val="000000"/>
          <w:lang w:val="en-US"/>
        </w:rPr>
        <w:t xml:space="preserve"> </w:t>
      </w:r>
    </w:p>
    <w:p w:rsidR="009A4E58" w:rsidRDefault="009A4E58" w:rsidP="009A4E58">
      <w:pPr>
        <w:ind w:right="0"/>
        <w:rPr>
          <w:color w:val="000000"/>
          <w:lang w:val="en-US"/>
        </w:rPr>
      </w:pPr>
    </w:p>
    <w:p w:rsidR="009A4E58" w:rsidRDefault="009A4E58" w:rsidP="009A4E58">
      <w:pPr>
        <w:ind w:right="0"/>
        <w:rPr>
          <w:color w:val="000000"/>
          <w:lang w:val="en-US"/>
        </w:rPr>
      </w:pPr>
      <w:r>
        <w:rPr>
          <w:color w:val="000000"/>
          <w:lang w:val="en-US"/>
        </w:rPr>
        <w:t>METODE PENELITIAN</w:t>
      </w:r>
    </w:p>
    <w:p w:rsidR="009A4E58" w:rsidRPr="00401F9A" w:rsidRDefault="00B86E90" w:rsidP="00B86E90">
      <w:pPr>
        <w:ind w:right="0" w:firstLine="810"/>
        <w:rPr>
          <w:color w:val="000000"/>
          <w:lang w:val="en-US"/>
        </w:rPr>
      </w:pPr>
      <w:r>
        <w:rPr>
          <w:color w:val="000000"/>
          <w:lang w:val="en-US"/>
        </w:rPr>
        <w:t>Jenis penelitian ini merupakan penelitian deskriptif dengan menggunakan pendekatan metode kuantatif, data berupa presentase jawaban tersponden</w:t>
      </w:r>
      <w:r w:rsidRPr="00B86E90">
        <w:rPr>
          <w:lang w:val="en-US"/>
        </w:rPr>
        <w:t xml:space="preserve"> </w:t>
      </w:r>
      <w:r>
        <w:rPr>
          <w:lang w:val="en-US"/>
        </w:rPr>
        <w:fldChar w:fldCharType="begin" w:fldLock="1"/>
      </w:r>
      <w:r>
        <w:rPr>
          <w:lang w:val="en-US"/>
        </w:rPr>
        <w:instrText>ADDIN CSL_CITATION {"citationItems":[{"id":"ITEM-1","itemData":{"author":[{"dropping-particle":"","family":"Putra","given":"Iwan","non-dropping-particle":"","parse-names":false,"suffix":""},{"dropping-particle":"","family":"Nasori","given":"Ahmad","non-dropping-particle":"","parse-names":false,"suffix":""}],"id":"ITEM-1","issue":"6","issued":{"date-parts":[["2021"]]},"page":"5256-5264","title":"EDUKATIF : JURNAL ILMU PENDIDIKAN Pengukuran Mutu Pembelajaran di FKIP UNJA dalam Upaya Membangun Generasi Economic Citizen yang Mengelaborasi Program MBKBM Kemendikbud","type":"article-journal","volume":"3"},"uris":["http://www.mendeley.com/documents/?uuid=18cdaca3-1a48-40a6-92b9-36d51c040da7"]}],"mendeley":{"formattedCitation":"(Putra &amp; Nasori, 2021)","plainTextFormattedCitation":"(Putra &amp; Nasori, 2021)","previouslyFormattedCitation":"(Putra &amp; Nasori, 2021)"},"properties":{"noteIndex":0},"schema":"https://github.com/citation-style-language/schema/raw/master/csl-citation.json"}</w:instrText>
      </w:r>
      <w:r>
        <w:rPr>
          <w:lang w:val="en-US"/>
        </w:rPr>
        <w:fldChar w:fldCharType="separate"/>
      </w:r>
      <w:r w:rsidRPr="005F2EBA">
        <w:rPr>
          <w:noProof/>
          <w:lang w:val="en-US"/>
        </w:rPr>
        <w:t>(Putra &amp; Nasori, 2021)</w:t>
      </w:r>
      <w:r>
        <w:rPr>
          <w:lang w:val="en-US"/>
        </w:rPr>
        <w:fldChar w:fldCharType="end"/>
      </w:r>
      <w:r>
        <w:rPr>
          <w:lang w:val="en-US"/>
        </w:rPr>
        <w:t xml:space="preserve"> </w:t>
      </w:r>
      <w:r>
        <w:rPr>
          <w:lang w:val="en-US"/>
        </w:rPr>
        <w:fldChar w:fldCharType="begin" w:fldLock="1"/>
      </w:r>
      <w:r>
        <w:rPr>
          <w:lang w:val="en-US"/>
        </w:rPr>
        <w:instrText>ADDIN CSL_CITATION {"citationItems":[{"id":"ITEM-1","itemData":{"abstract":"&lt;p/&gt;","author":[{"dropping-particle":"","family":"Pertiwi","given":"A K","non-dropping-particle":"","parse-names":false,"suffix":""},{"dropping-particle":"","family":"Pusparini","given":"R","non-dropping-particle":"","parse-names":false,"suffix":""}],"container-title":"Edukatif: Jurnal Ilmu Pendidikan","id":"ITEM-1","issue":"5","issued":{"date-parts":[["2021"]]},"page":"1982-1992","title":"Vocational High School English Teachers' Perspectives On “Merdeka Belajar” Curriculum","type":"article-journal","volume":"3"},"uris":["http://www.mendeley.com/documents/?uuid=3f032175-beea-4585-a3ad-b4dbf2a87a7c"]}],"mendeley":{"formattedCitation":"(Pertiwi &amp; Pusparini, 2021)","plainTextFormattedCitation":"(Pertiwi &amp; Pusparini, 2021)","previouslyFormattedCitation":"(Pertiwi &amp; Pusparini, 2021)"},"properties":{"noteIndex":0},"schema":"https://github.com/citation-style-language/schema/raw/master/csl-citation.json"}</w:instrText>
      </w:r>
      <w:r>
        <w:rPr>
          <w:lang w:val="en-US"/>
        </w:rPr>
        <w:fldChar w:fldCharType="separate"/>
      </w:r>
      <w:r w:rsidRPr="0069015C">
        <w:rPr>
          <w:noProof/>
          <w:lang w:val="en-US"/>
        </w:rPr>
        <w:t>(Pertiwi &amp; Pusparini, 2021)</w:t>
      </w:r>
      <w:r>
        <w:rPr>
          <w:lang w:val="en-US"/>
        </w:rPr>
        <w:fldChar w:fldCharType="end"/>
      </w:r>
      <w:r>
        <w:rPr>
          <w:lang w:val="en-US"/>
        </w:rPr>
        <w:t xml:space="preserve">. </w:t>
      </w:r>
      <w:r w:rsidR="00567096">
        <w:rPr>
          <w:lang w:val="en-US"/>
        </w:rPr>
        <w:t>Survei dilakukan dengan m</w:t>
      </w:r>
      <w:r>
        <w:rPr>
          <w:color w:val="000000"/>
          <w:lang w:val="en-US"/>
        </w:rPr>
        <w:t xml:space="preserve">enggunakan </w:t>
      </w:r>
      <w:r w:rsidR="00567096">
        <w:rPr>
          <w:color w:val="000000"/>
          <w:lang w:val="en-US"/>
        </w:rPr>
        <w:t>k</w:t>
      </w:r>
      <w:r>
        <w:rPr>
          <w:color w:val="000000"/>
          <w:lang w:val="en-US"/>
        </w:rPr>
        <w:t xml:space="preserve">uesioner yang diisi melalui aplikasi SPADA Dikti </w:t>
      </w:r>
      <w:r>
        <w:rPr>
          <w:lang w:val="en-US"/>
        </w:rPr>
        <w:t xml:space="preserve">dari </w:t>
      </w:r>
      <w:r w:rsidRPr="00A30287">
        <w:rPr>
          <w:lang w:val="en-US"/>
        </w:rPr>
        <w:t>Kementrian Pendidikan, Kebudayaan, Riset dan Teknologi</w:t>
      </w:r>
      <w:r w:rsidR="00567096">
        <w:rPr>
          <w:lang w:val="en-US"/>
        </w:rPr>
        <w:t xml:space="preserve"> dari tanggal 15 sampai dengan 21 desember 2021. </w:t>
      </w:r>
      <w:r>
        <w:rPr>
          <w:lang w:val="en-US"/>
        </w:rPr>
        <w:t>Data yang diperole</w:t>
      </w:r>
      <w:r w:rsidR="00567096">
        <w:rPr>
          <w:lang w:val="en-US"/>
        </w:rPr>
        <w:t>h dari hasil survei</w:t>
      </w:r>
      <w:r>
        <w:rPr>
          <w:lang w:val="en-US"/>
        </w:rPr>
        <w:t xml:space="preserve"> sebanyak 112 responden</w:t>
      </w:r>
      <w:proofErr w:type="gramStart"/>
      <w:r w:rsidR="00567096">
        <w:rPr>
          <w:lang w:val="en-US"/>
        </w:rPr>
        <w:t>,diola</w:t>
      </w:r>
      <w:r>
        <w:rPr>
          <w:lang w:val="en-US"/>
        </w:rPr>
        <w:t>h</w:t>
      </w:r>
      <w:proofErr w:type="gramEnd"/>
      <w:r>
        <w:rPr>
          <w:lang w:val="en-US"/>
        </w:rPr>
        <w:t xml:space="preserve"> secara deskriptif untuk memperoleh pemahaman mahasiswa terkait program MBKM.</w:t>
      </w:r>
      <w:r w:rsidR="001E60EF">
        <w:rPr>
          <w:lang w:val="en-US"/>
        </w:rPr>
        <w:t xml:space="preserve"> </w:t>
      </w:r>
      <w:proofErr w:type="gramStart"/>
      <w:r w:rsidR="001E60EF">
        <w:rPr>
          <w:lang w:val="en-US"/>
        </w:rPr>
        <w:t xml:space="preserve">Data dikumpulkan dan dikatagorikan </w:t>
      </w:r>
      <w:r w:rsidR="00567096">
        <w:rPr>
          <w:lang w:val="en-US"/>
        </w:rPr>
        <w:t>(Fuadi, 2021)</w:t>
      </w:r>
      <w:r w:rsidR="001E60EF">
        <w:rPr>
          <w:lang w:val="en-US"/>
        </w:rPr>
        <w:t xml:space="preserve"> untuk mendapatkan disain MBKM </w:t>
      </w:r>
      <w:r w:rsidR="00567096">
        <w:rPr>
          <w:lang w:val="en-US"/>
        </w:rPr>
        <w:t>di program studi Sastra Inggris, Universitas Flores.</w:t>
      </w:r>
      <w:proofErr w:type="gramEnd"/>
    </w:p>
    <w:p w:rsidR="009F40AD" w:rsidRDefault="009F40AD" w:rsidP="009F40AD">
      <w:pPr>
        <w:ind w:right="0"/>
        <w:rPr>
          <w:b/>
          <w:color w:val="000000"/>
          <w:sz w:val="22"/>
          <w:szCs w:val="22"/>
        </w:rPr>
      </w:pPr>
    </w:p>
    <w:p w:rsidR="009F40AD" w:rsidRDefault="009F40AD" w:rsidP="009F40AD">
      <w:pPr>
        <w:ind w:right="0"/>
        <w:rPr>
          <w:b/>
          <w:color w:val="000000"/>
          <w:sz w:val="22"/>
          <w:szCs w:val="22"/>
        </w:rPr>
      </w:pPr>
      <w:r>
        <w:rPr>
          <w:b/>
          <w:color w:val="000000"/>
          <w:sz w:val="22"/>
          <w:szCs w:val="22"/>
        </w:rPr>
        <w:t>HASIL DAN PEMBAHASAN</w:t>
      </w:r>
    </w:p>
    <w:p w:rsidR="009F40AD" w:rsidRDefault="009F40AD" w:rsidP="009F40AD">
      <w:pPr>
        <w:ind w:right="0" w:firstLine="567"/>
        <w:rPr>
          <w:color w:val="000000"/>
          <w:sz w:val="22"/>
          <w:szCs w:val="22"/>
          <w:lang w:val="en-US"/>
        </w:rPr>
      </w:pPr>
    </w:p>
    <w:p w:rsidR="00136378" w:rsidRDefault="00A7644A" w:rsidP="009F40AD">
      <w:pPr>
        <w:ind w:right="0" w:firstLine="567"/>
        <w:rPr>
          <w:color w:val="000000"/>
          <w:sz w:val="22"/>
          <w:szCs w:val="22"/>
          <w:lang w:val="en-US"/>
        </w:rPr>
      </w:pPr>
      <w:r>
        <w:rPr>
          <w:color w:val="000000"/>
          <w:sz w:val="22"/>
          <w:szCs w:val="22"/>
          <w:lang w:val="en-US"/>
        </w:rPr>
        <w:t xml:space="preserve">Hasil penelitian menunjukkan bahwa pengetahuan </w:t>
      </w:r>
      <w:r w:rsidR="00AB11B4">
        <w:rPr>
          <w:color w:val="000000"/>
          <w:sz w:val="22"/>
          <w:szCs w:val="22"/>
          <w:lang w:val="en-US"/>
        </w:rPr>
        <w:t>mahasiswa</w:t>
      </w:r>
      <w:r w:rsidR="00136378">
        <w:rPr>
          <w:color w:val="000000"/>
          <w:sz w:val="22"/>
          <w:szCs w:val="22"/>
          <w:lang w:val="en-US"/>
        </w:rPr>
        <w:t xml:space="preserve"> Sastra Inggris</w:t>
      </w:r>
      <w:r w:rsidR="00AB11B4">
        <w:rPr>
          <w:color w:val="000000"/>
          <w:sz w:val="22"/>
          <w:szCs w:val="22"/>
          <w:lang w:val="en-US"/>
        </w:rPr>
        <w:t xml:space="preserve"> </w:t>
      </w:r>
      <w:r>
        <w:rPr>
          <w:color w:val="000000"/>
          <w:sz w:val="22"/>
          <w:szCs w:val="22"/>
          <w:lang w:val="en-US"/>
        </w:rPr>
        <w:t>tentang program terkait M</w:t>
      </w:r>
      <w:r w:rsidR="00AB11B4">
        <w:rPr>
          <w:color w:val="000000"/>
          <w:sz w:val="22"/>
          <w:szCs w:val="22"/>
          <w:lang w:val="en-US"/>
        </w:rPr>
        <w:t xml:space="preserve">erdeka </w:t>
      </w:r>
      <w:r>
        <w:rPr>
          <w:color w:val="000000"/>
          <w:sz w:val="22"/>
          <w:szCs w:val="22"/>
          <w:lang w:val="en-US"/>
        </w:rPr>
        <w:t>B</w:t>
      </w:r>
      <w:r w:rsidR="00AB11B4">
        <w:rPr>
          <w:color w:val="000000"/>
          <w:sz w:val="22"/>
          <w:szCs w:val="22"/>
          <w:lang w:val="en-US"/>
        </w:rPr>
        <w:t>elajar-</w:t>
      </w:r>
      <w:r>
        <w:rPr>
          <w:color w:val="000000"/>
          <w:sz w:val="22"/>
          <w:szCs w:val="22"/>
          <w:lang w:val="en-US"/>
        </w:rPr>
        <w:t>K</w:t>
      </w:r>
      <w:r w:rsidR="00AB11B4">
        <w:rPr>
          <w:color w:val="000000"/>
          <w:sz w:val="22"/>
          <w:szCs w:val="22"/>
          <w:lang w:val="en-US"/>
        </w:rPr>
        <w:t xml:space="preserve">ampus </w:t>
      </w:r>
      <w:r>
        <w:rPr>
          <w:color w:val="000000"/>
          <w:sz w:val="22"/>
          <w:szCs w:val="22"/>
          <w:lang w:val="en-US"/>
        </w:rPr>
        <w:t>M</w:t>
      </w:r>
      <w:r w:rsidR="00AB11B4">
        <w:rPr>
          <w:color w:val="000000"/>
          <w:sz w:val="22"/>
          <w:szCs w:val="22"/>
          <w:lang w:val="en-US"/>
        </w:rPr>
        <w:t>erdeka</w:t>
      </w:r>
      <w:r>
        <w:rPr>
          <w:color w:val="000000"/>
          <w:sz w:val="22"/>
          <w:szCs w:val="22"/>
          <w:lang w:val="en-US"/>
        </w:rPr>
        <w:t xml:space="preserve"> </w:t>
      </w:r>
      <w:r w:rsidR="00AB11B4">
        <w:rPr>
          <w:color w:val="000000"/>
          <w:sz w:val="22"/>
          <w:szCs w:val="22"/>
          <w:lang w:val="en-US"/>
        </w:rPr>
        <w:t>hanya 3,14% yang mengetahui kebijakan secara keseluruhan, 41,5% belum mengetahui sama sekali dan 55,1% mengetahui sedikit. Mahasiswa mengetahui program MBKM 38</w:t>
      </w:r>
      <w:proofErr w:type="gramStart"/>
      <w:r w:rsidR="00AB11B4">
        <w:rPr>
          <w:color w:val="000000"/>
          <w:sz w:val="22"/>
          <w:szCs w:val="22"/>
          <w:lang w:val="en-US"/>
        </w:rPr>
        <w:t>,20</w:t>
      </w:r>
      <w:proofErr w:type="gramEnd"/>
      <w:r w:rsidR="00AB11B4">
        <w:rPr>
          <w:color w:val="000000"/>
          <w:sz w:val="22"/>
          <w:szCs w:val="22"/>
          <w:lang w:val="en-US"/>
        </w:rPr>
        <w:t>%</w:t>
      </w:r>
      <w:r w:rsidR="00136378">
        <w:rPr>
          <w:color w:val="000000"/>
          <w:sz w:val="22"/>
          <w:szCs w:val="22"/>
          <w:lang w:val="en-US"/>
        </w:rPr>
        <w:t xml:space="preserve"> melalui media masa. Hasil survei </w:t>
      </w:r>
      <w:r w:rsidR="00AB11B4">
        <w:rPr>
          <w:color w:val="000000"/>
          <w:sz w:val="22"/>
          <w:szCs w:val="22"/>
          <w:lang w:val="en-US"/>
        </w:rPr>
        <w:t xml:space="preserve">jumlah semester yang ditempuh di luar perguruan tinggi </w:t>
      </w:r>
      <w:r w:rsidR="00136378">
        <w:rPr>
          <w:color w:val="000000"/>
          <w:sz w:val="22"/>
          <w:szCs w:val="22"/>
          <w:lang w:val="en-US"/>
        </w:rPr>
        <w:t>hanya 32</w:t>
      </w:r>
      <w:proofErr w:type="gramStart"/>
      <w:r w:rsidR="00136378">
        <w:rPr>
          <w:color w:val="000000"/>
          <w:sz w:val="22"/>
          <w:szCs w:val="22"/>
          <w:lang w:val="en-US"/>
        </w:rPr>
        <w:t>,10</w:t>
      </w:r>
      <w:proofErr w:type="gramEnd"/>
      <w:r w:rsidR="00136378">
        <w:rPr>
          <w:color w:val="000000"/>
          <w:sz w:val="22"/>
          <w:szCs w:val="22"/>
          <w:lang w:val="en-US"/>
        </w:rPr>
        <w:t xml:space="preserve">% yang menjawab benar 2 semester sedangkan berapa jumlah sks yang ditempuh di luar perguruan tinggi tidak ada mahasiswa yang menjawab dengan benar. Hasil ini dikarenakan mahasiswa </w:t>
      </w:r>
      <w:r w:rsidR="00553777">
        <w:rPr>
          <w:color w:val="000000"/>
          <w:sz w:val="22"/>
          <w:szCs w:val="22"/>
          <w:lang w:val="en-US"/>
        </w:rPr>
        <w:t xml:space="preserve">belum </w:t>
      </w:r>
      <w:r w:rsidR="00553777">
        <w:rPr>
          <w:color w:val="000000"/>
          <w:sz w:val="22"/>
          <w:szCs w:val="22"/>
          <w:lang w:val="en-US"/>
        </w:rPr>
        <w:lastRenderedPageBreak/>
        <w:t xml:space="preserve">mendapatkan sosialisasi oleh program studi maupun fakultas sehingga menyebabkan ketidakmerataan pengetahuan </w:t>
      </w:r>
      <w:r w:rsidR="00985086">
        <w:rPr>
          <w:color w:val="000000"/>
          <w:sz w:val="22"/>
          <w:szCs w:val="22"/>
          <w:lang w:val="en-US"/>
        </w:rPr>
        <w:t xml:space="preserve">terkait dengan program </w:t>
      </w:r>
      <w:r w:rsidR="00553777">
        <w:rPr>
          <w:color w:val="000000"/>
          <w:sz w:val="22"/>
          <w:szCs w:val="22"/>
          <w:lang w:val="en-US"/>
        </w:rPr>
        <w:t>MBKM.</w:t>
      </w:r>
    </w:p>
    <w:p w:rsidR="00553777" w:rsidRDefault="00553777" w:rsidP="009F40AD">
      <w:pPr>
        <w:ind w:right="0" w:firstLine="567"/>
        <w:rPr>
          <w:color w:val="000000"/>
          <w:sz w:val="22"/>
          <w:szCs w:val="22"/>
          <w:lang w:val="en-US"/>
        </w:rPr>
      </w:pPr>
    </w:p>
    <w:p w:rsidR="00AB11B4" w:rsidRDefault="00553777" w:rsidP="009F40AD">
      <w:pPr>
        <w:ind w:right="0" w:firstLine="567"/>
      </w:pPr>
      <w:r>
        <w:rPr>
          <w:color w:val="000000"/>
          <w:sz w:val="22"/>
          <w:szCs w:val="22"/>
          <w:lang w:val="en-US"/>
        </w:rPr>
        <w:t>Program studi Sastra Inggis berdasarkan hasil survei menunjukkan 5</w:t>
      </w:r>
      <w:r w:rsidR="00352FB0">
        <w:rPr>
          <w:color w:val="000000"/>
          <w:sz w:val="22"/>
          <w:szCs w:val="22"/>
          <w:lang w:val="en-US"/>
        </w:rPr>
        <w:t>9</w:t>
      </w:r>
      <w:proofErr w:type="gramStart"/>
      <w:r w:rsidR="00352FB0">
        <w:rPr>
          <w:color w:val="000000"/>
          <w:sz w:val="22"/>
          <w:szCs w:val="22"/>
          <w:lang w:val="en-US"/>
        </w:rPr>
        <w:t>,</w:t>
      </w:r>
      <w:r>
        <w:rPr>
          <w:color w:val="000000"/>
          <w:sz w:val="22"/>
          <w:szCs w:val="22"/>
          <w:lang w:val="en-US"/>
        </w:rPr>
        <w:t>8</w:t>
      </w:r>
      <w:r w:rsidR="00352FB0">
        <w:rPr>
          <w:color w:val="000000"/>
          <w:sz w:val="22"/>
          <w:szCs w:val="22"/>
          <w:lang w:val="en-US"/>
        </w:rPr>
        <w:t>2</w:t>
      </w:r>
      <w:proofErr w:type="gramEnd"/>
      <w:r w:rsidR="00352FB0">
        <w:rPr>
          <w:color w:val="000000"/>
          <w:sz w:val="22"/>
          <w:szCs w:val="22"/>
          <w:lang w:val="en-US"/>
        </w:rPr>
        <w:t xml:space="preserve">% mahasiswa menyatakan </w:t>
      </w:r>
      <w:r>
        <w:rPr>
          <w:color w:val="000000"/>
          <w:sz w:val="22"/>
          <w:szCs w:val="22"/>
          <w:lang w:val="en-US"/>
        </w:rPr>
        <w:t xml:space="preserve"> bentuk kegiatan MBKM telah dilaksanakan sebelumnya </w:t>
      </w:r>
      <w:r w:rsidR="00352FB0">
        <w:rPr>
          <w:color w:val="000000"/>
          <w:sz w:val="22"/>
          <w:szCs w:val="22"/>
          <w:lang w:val="en-US"/>
        </w:rPr>
        <w:t xml:space="preserve">seperti kegiatan kewirausahaan (46,70%), penelitian (23,80%), asistensi mengajar (15,60%), 19, 4% menjawab kegiatan lainnya. Hasil ini menunjukkan bahwa kompetensi mahasiswa sesuai minatnya telah ditempuh, ini </w:t>
      </w:r>
      <w:proofErr w:type="gramStart"/>
      <w:r w:rsidR="00352FB0">
        <w:rPr>
          <w:color w:val="000000"/>
          <w:sz w:val="22"/>
          <w:szCs w:val="22"/>
          <w:lang w:val="en-US"/>
        </w:rPr>
        <w:t>akan</w:t>
      </w:r>
      <w:proofErr w:type="gramEnd"/>
      <w:r w:rsidR="00352FB0">
        <w:rPr>
          <w:color w:val="000000"/>
          <w:sz w:val="22"/>
          <w:szCs w:val="22"/>
          <w:lang w:val="en-US"/>
        </w:rPr>
        <w:t xml:space="preserve"> menjawab bahwa m</w:t>
      </w:r>
      <w:r w:rsidR="00AB11B4" w:rsidRPr="00CF2F38">
        <w:t>elalui per</w:t>
      </w:r>
      <w:r w:rsidR="00352FB0">
        <w:t xml:space="preserve">aturan </w:t>
      </w:r>
      <w:r w:rsidR="00352FB0">
        <w:rPr>
          <w:lang w:val="en-US"/>
        </w:rPr>
        <w:t xml:space="preserve">yang dikeluarkan </w:t>
      </w:r>
      <w:r w:rsidR="00AB11B4" w:rsidRPr="00CF2F38">
        <w:t>terlihat proses fasilitasi pemerintah terhadap kurikulum ini terutama pada aspek standar proses (Hidayatullah, 2020).</w:t>
      </w:r>
    </w:p>
    <w:p w:rsidR="002B2391" w:rsidRDefault="00485F61" w:rsidP="009F40AD">
      <w:pPr>
        <w:ind w:right="0" w:firstLine="567"/>
        <w:rPr>
          <w:color w:val="000000"/>
          <w:sz w:val="22"/>
          <w:szCs w:val="22"/>
          <w:lang w:val="en-US"/>
        </w:rPr>
      </w:pPr>
      <w:r>
        <w:rPr>
          <w:color w:val="000000"/>
          <w:sz w:val="22"/>
          <w:szCs w:val="22"/>
          <w:lang w:val="en-US"/>
        </w:rPr>
        <w:t>Kelengkapan dokumen MBKM di program studi 42% mahasiswa menjawab sudah ada, 36</w:t>
      </w:r>
      <w:proofErr w:type="gramStart"/>
      <w:r>
        <w:rPr>
          <w:color w:val="000000"/>
          <w:sz w:val="22"/>
          <w:szCs w:val="22"/>
          <w:lang w:val="en-US"/>
        </w:rPr>
        <w:t>,60</w:t>
      </w:r>
      <w:proofErr w:type="gramEnd"/>
      <w:r>
        <w:rPr>
          <w:color w:val="000000"/>
          <w:sz w:val="22"/>
          <w:szCs w:val="22"/>
          <w:lang w:val="en-US"/>
        </w:rPr>
        <w:t>% menyatakan tidak tahu dan 21,40% menyatakan belum ada. Hasilnya dapat dilihat pada gambar 1.1 berikut</w:t>
      </w:r>
    </w:p>
    <w:p w:rsidR="00485F61" w:rsidRDefault="00485F61" w:rsidP="009F40AD">
      <w:pPr>
        <w:ind w:right="0" w:firstLine="567"/>
        <w:rPr>
          <w:color w:val="000000"/>
          <w:sz w:val="22"/>
          <w:szCs w:val="22"/>
          <w:lang w:val="en-US"/>
        </w:rPr>
      </w:pPr>
    </w:p>
    <w:p w:rsidR="00485F61" w:rsidRDefault="00485F61" w:rsidP="00485F61">
      <w:pPr>
        <w:ind w:right="0" w:firstLine="567"/>
        <w:jc w:val="center"/>
        <w:rPr>
          <w:color w:val="000000"/>
          <w:sz w:val="22"/>
          <w:szCs w:val="22"/>
          <w:lang w:val="en-US"/>
        </w:rPr>
      </w:pPr>
      <w:r w:rsidRPr="00CF2F38">
        <w:rPr>
          <w:noProof/>
          <w:lang w:val="en-US"/>
        </w:rPr>
        <w:drawing>
          <wp:inline distT="0" distB="0" distL="0" distR="0" wp14:anchorId="5B585AF4" wp14:editId="67A63727">
            <wp:extent cx="3702479" cy="1307087"/>
            <wp:effectExtent l="0" t="0" r="12700" b="762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67096" w:rsidRDefault="00A7644A" w:rsidP="009F40AD">
      <w:pPr>
        <w:ind w:right="0" w:firstLine="567"/>
        <w:rPr>
          <w:color w:val="000000"/>
          <w:sz w:val="22"/>
          <w:szCs w:val="22"/>
          <w:lang w:val="en-US"/>
        </w:rPr>
      </w:pPr>
      <w:r>
        <w:rPr>
          <w:color w:val="000000"/>
          <w:sz w:val="22"/>
          <w:szCs w:val="22"/>
          <w:lang w:val="en-US"/>
        </w:rPr>
        <w:t xml:space="preserve">   </w:t>
      </w:r>
      <w:r w:rsidR="00485F61">
        <w:rPr>
          <w:color w:val="000000"/>
          <w:sz w:val="22"/>
          <w:szCs w:val="22"/>
          <w:lang w:val="en-US"/>
        </w:rPr>
        <w:t xml:space="preserve">                       </w:t>
      </w:r>
      <w:r w:rsidR="00485F61">
        <w:rPr>
          <w:color w:val="000000"/>
          <w:sz w:val="22"/>
          <w:szCs w:val="22"/>
          <w:lang w:val="en-US"/>
        </w:rPr>
        <w:tab/>
        <w:t>Gam</w:t>
      </w:r>
      <w:r w:rsidR="00EF44AD">
        <w:rPr>
          <w:color w:val="000000"/>
          <w:sz w:val="22"/>
          <w:szCs w:val="22"/>
          <w:lang w:val="en-US"/>
        </w:rPr>
        <w:t xml:space="preserve">bar </w:t>
      </w:r>
      <w:r w:rsidR="00485F61">
        <w:rPr>
          <w:color w:val="000000"/>
          <w:sz w:val="22"/>
          <w:szCs w:val="22"/>
          <w:lang w:val="en-US"/>
        </w:rPr>
        <w:t xml:space="preserve">1 Ketersediaan </w:t>
      </w:r>
      <w:proofErr w:type="gramStart"/>
      <w:r w:rsidR="00485F61">
        <w:rPr>
          <w:color w:val="000000"/>
          <w:sz w:val="22"/>
          <w:szCs w:val="22"/>
          <w:lang w:val="en-US"/>
        </w:rPr>
        <w:t>Dokumen  MBKM</w:t>
      </w:r>
      <w:proofErr w:type="gramEnd"/>
      <w:r w:rsidR="00485F61">
        <w:rPr>
          <w:color w:val="000000"/>
          <w:sz w:val="22"/>
          <w:szCs w:val="22"/>
          <w:lang w:val="en-US"/>
        </w:rPr>
        <w:t xml:space="preserve"> di Program Studi</w:t>
      </w:r>
    </w:p>
    <w:p w:rsidR="00485F61" w:rsidRDefault="00485F61" w:rsidP="009F40AD">
      <w:pPr>
        <w:ind w:right="0" w:firstLine="567"/>
        <w:rPr>
          <w:color w:val="000000"/>
          <w:sz w:val="22"/>
          <w:szCs w:val="22"/>
          <w:lang w:val="en-US"/>
        </w:rPr>
      </w:pPr>
    </w:p>
    <w:p w:rsidR="00485F61" w:rsidRDefault="00485F61" w:rsidP="009F40AD">
      <w:pPr>
        <w:ind w:right="0" w:firstLine="567"/>
        <w:rPr>
          <w:lang w:val="en-US"/>
        </w:rPr>
      </w:pPr>
      <w:r>
        <w:rPr>
          <w:color w:val="000000"/>
          <w:sz w:val="22"/>
          <w:szCs w:val="22"/>
          <w:lang w:val="en-US"/>
        </w:rPr>
        <w:t xml:space="preserve">Kesiapan menjadi bagian dalam kegiatan MBKM 66,10% </w:t>
      </w:r>
      <w:r w:rsidR="003A5B0C">
        <w:rPr>
          <w:color w:val="000000"/>
          <w:sz w:val="22"/>
          <w:szCs w:val="22"/>
          <w:lang w:val="en-US"/>
        </w:rPr>
        <w:t xml:space="preserve">mahasiswa </w:t>
      </w:r>
      <w:r>
        <w:rPr>
          <w:color w:val="000000"/>
          <w:sz w:val="22"/>
          <w:szCs w:val="22"/>
          <w:lang w:val="en-US"/>
        </w:rPr>
        <w:t>menyatakan kesiapan</w:t>
      </w:r>
      <w:r w:rsidR="003A5B0C">
        <w:rPr>
          <w:color w:val="000000"/>
          <w:sz w:val="22"/>
          <w:szCs w:val="22"/>
          <w:lang w:val="en-US"/>
        </w:rPr>
        <w:t xml:space="preserve">, 32,10% menyatakan belum siap dan 1, 79%  menjawab tidak berminat. </w:t>
      </w:r>
      <w:proofErr w:type="gramStart"/>
      <w:r w:rsidR="003A5B0C">
        <w:rPr>
          <w:color w:val="000000"/>
          <w:sz w:val="22"/>
          <w:szCs w:val="22"/>
          <w:lang w:val="en-US"/>
        </w:rPr>
        <w:t>Namun  ketika</w:t>
      </w:r>
      <w:proofErr w:type="gramEnd"/>
      <w:r w:rsidR="003A5B0C">
        <w:rPr>
          <w:color w:val="000000"/>
          <w:sz w:val="22"/>
          <w:szCs w:val="22"/>
          <w:lang w:val="en-US"/>
        </w:rPr>
        <w:t xml:space="preserve"> ditanya  </w:t>
      </w:r>
      <w:r w:rsidR="003A5B0C" w:rsidRPr="00CF2F38">
        <w:t>kegiatan pembelajaran di luar kampus akan memberikan kompetensi tambahan seperti keterampilan dalam menyelesaikan permasalahan nyata yang kompleks, keterampilan dalam menganalis, etika profesi, dll</w:t>
      </w:r>
      <w:r w:rsidR="003A5B0C">
        <w:rPr>
          <w:lang w:val="en-US"/>
        </w:rPr>
        <w:t xml:space="preserve">  80,70% menjawab akan meningkatkan kompetensi. Hasil survei apakah </w:t>
      </w:r>
      <w:r w:rsidR="003A5B0C" w:rsidRPr="00CF2F38">
        <w:t>kegiatan pembelajaran di luar program studi akan berimplikasi pada masa studi</w:t>
      </w:r>
      <w:r w:rsidR="003A5B0C">
        <w:rPr>
          <w:lang w:val="en-US"/>
        </w:rPr>
        <w:t xml:space="preserve"> </w:t>
      </w:r>
      <w:r w:rsidR="00E8444B">
        <w:rPr>
          <w:lang w:val="en-US"/>
        </w:rPr>
        <w:t xml:space="preserve">  hanya 41,10% yang menjawab tetap tepat waktu, 21,40% menyatakan masa  studi menjadi lebih lama dan 37,50% tidak tahu. Hasilnya dapat dilihat pada </w:t>
      </w:r>
      <w:proofErr w:type="gramStart"/>
      <w:r w:rsidR="00E8444B">
        <w:rPr>
          <w:lang w:val="en-US"/>
        </w:rPr>
        <w:t>gambar  1.2</w:t>
      </w:r>
      <w:proofErr w:type="gramEnd"/>
      <w:r w:rsidR="00E8444B">
        <w:rPr>
          <w:lang w:val="en-US"/>
        </w:rPr>
        <w:t xml:space="preserve">  berikut:</w:t>
      </w:r>
    </w:p>
    <w:p w:rsidR="00E8444B" w:rsidRDefault="00E8444B" w:rsidP="009F40AD">
      <w:pPr>
        <w:ind w:right="0" w:firstLine="567"/>
        <w:rPr>
          <w:lang w:val="en-US"/>
        </w:rPr>
      </w:pPr>
    </w:p>
    <w:p w:rsidR="00E8444B" w:rsidRDefault="00E8444B" w:rsidP="009F40AD">
      <w:pPr>
        <w:ind w:right="0" w:firstLine="567"/>
        <w:rPr>
          <w:lang w:val="en-US"/>
        </w:rPr>
      </w:pPr>
    </w:p>
    <w:p w:rsidR="00E8444B" w:rsidRDefault="00E8444B" w:rsidP="00E8444B">
      <w:pPr>
        <w:ind w:right="0" w:firstLine="567"/>
        <w:jc w:val="center"/>
        <w:rPr>
          <w:color w:val="000000"/>
          <w:sz w:val="22"/>
          <w:szCs w:val="22"/>
          <w:lang w:val="en-US"/>
        </w:rPr>
      </w:pPr>
      <w:r w:rsidRPr="00CF2F38">
        <w:rPr>
          <w:noProof/>
          <w:lang w:val="en-US"/>
        </w:rPr>
        <w:drawing>
          <wp:inline distT="0" distB="0" distL="0" distR="0" wp14:anchorId="1995143C" wp14:editId="073603D0">
            <wp:extent cx="3158326" cy="1077084"/>
            <wp:effectExtent l="0" t="0" r="4445" b="889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C43DC" w:rsidRDefault="00E8444B" w:rsidP="00E8444B">
      <w:pPr>
        <w:ind w:right="0"/>
        <w:jc w:val="left"/>
        <w:rPr>
          <w:color w:val="000000"/>
          <w:sz w:val="22"/>
          <w:szCs w:val="22"/>
          <w:lang w:val="en-US"/>
        </w:rPr>
      </w:pPr>
      <w:r>
        <w:rPr>
          <w:color w:val="000000"/>
          <w:sz w:val="22"/>
          <w:szCs w:val="22"/>
          <w:lang w:val="en-US"/>
        </w:rPr>
        <w:tab/>
      </w:r>
      <w:r>
        <w:rPr>
          <w:color w:val="000000"/>
          <w:sz w:val="22"/>
          <w:szCs w:val="22"/>
          <w:lang w:val="en-US"/>
        </w:rPr>
        <w:tab/>
      </w:r>
      <w:r>
        <w:rPr>
          <w:color w:val="000000"/>
          <w:sz w:val="22"/>
          <w:szCs w:val="22"/>
          <w:lang w:val="en-US"/>
        </w:rPr>
        <w:tab/>
      </w:r>
      <w:r>
        <w:rPr>
          <w:color w:val="000000"/>
          <w:sz w:val="22"/>
          <w:szCs w:val="22"/>
          <w:lang w:val="en-US"/>
        </w:rPr>
        <w:tab/>
      </w:r>
      <w:r w:rsidR="00EF44AD">
        <w:rPr>
          <w:color w:val="000000"/>
          <w:sz w:val="22"/>
          <w:szCs w:val="22"/>
          <w:lang w:val="en-US"/>
        </w:rPr>
        <w:t xml:space="preserve">Gambar </w:t>
      </w:r>
      <w:r>
        <w:rPr>
          <w:color w:val="000000"/>
          <w:sz w:val="22"/>
          <w:szCs w:val="22"/>
          <w:lang w:val="en-US"/>
        </w:rPr>
        <w:t>2 Implikasi Masa Studi</w:t>
      </w:r>
      <w:r>
        <w:rPr>
          <w:color w:val="000000"/>
          <w:sz w:val="22"/>
          <w:szCs w:val="22"/>
          <w:lang w:val="en-US"/>
        </w:rPr>
        <w:tab/>
      </w:r>
    </w:p>
    <w:p w:rsidR="009F40AD" w:rsidRDefault="00D6255B" w:rsidP="00D6255B">
      <w:pPr>
        <w:widowControl w:val="0"/>
        <w:ind w:right="41" w:firstLine="810"/>
        <w:rPr>
          <w:lang w:val="en-US"/>
        </w:rPr>
      </w:pPr>
      <w:proofErr w:type="gramStart"/>
      <w:r>
        <w:rPr>
          <w:color w:val="000000"/>
          <w:sz w:val="22"/>
          <w:szCs w:val="22"/>
          <w:lang w:val="en-US"/>
        </w:rPr>
        <w:t>Mahasiswa menyadari bahwa agar implikasi MBKM berjalan optimal maka perlu dipersiapkan dengan baik.</w:t>
      </w:r>
      <w:proofErr w:type="gramEnd"/>
      <w:r>
        <w:rPr>
          <w:color w:val="000000"/>
          <w:sz w:val="22"/>
          <w:szCs w:val="22"/>
          <w:lang w:val="en-US"/>
        </w:rPr>
        <w:t xml:space="preserve"> Hasil survei menunjukkan </w:t>
      </w:r>
      <w:r w:rsidR="00C737F0">
        <w:rPr>
          <w:color w:val="000000"/>
          <w:sz w:val="22"/>
          <w:szCs w:val="22"/>
          <w:lang w:val="en-US"/>
        </w:rPr>
        <w:t xml:space="preserve">58,8% mempelajari panduan MBKM dan kurikulum yang memfasilitasi MBKM, 22,1% proaktif dalam mempersiapkan kegiatan pembelajaran yang sesuai dan 19,1% mengikuti seleksi kegiatan dan menyiapkan syarat-syarat yang dibutuhkan. Ini menujukkan bahwa mahasiswa tertarik mengikuti program MBKM dengan berbagai </w:t>
      </w:r>
      <w:proofErr w:type="gramStart"/>
      <w:r w:rsidR="00C737F0">
        <w:rPr>
          <w:color w:val="000000"/>
          <w:sz w:val="22"/>
          <w:szCs w:val="22"/>
          <w:lang w:val="en-US"/>
        </w:rPr>
        <w:t>cara</w:t>
      </w:r>
      <w:proofErr w:type="gramEnd"/>
      <w:r w:rsidR="00C737F0">
        <w:rPr>
          <w:color w:val="000000"/>
          <w:sz w:val="22"/>
          <w:szCs w:val="22"/>
          <w:lang w:val="en-US"/>
        </w:rPr>
        <w:t xml:space="preserve"> dibuktikan dengan 75% mahasiswa menyatakan bahwa mengikuti kegiatan MBKM sangat bermanfaat dal</w:t>
      </w:r>
      <w:r w:rsidR="00985086">
        <w:rPr>
          <w:color w:val="000000"/>
          <w:sz w:val="22"/>
          <w:szCs w:val="22"/>
          <w:lang w:val="en-US"/>
        </w:rPr>
        <w:t xml:space="preserve">am pengembangan </w:t>
      </w:r>
      <w:r w:rsidR="00985086">
        <w:rPr>
          <w:color w:val="000000"/>
          <w:sz w:val="22"/>
          <w:szCs w:val="22"/>
          <w:lang w:val="en-US"/>
        </w:rPr>
        <w:lastRenderedPageBreak/>
        <w:t>kompetensi/kete</w:t>
      </w:r>
      <w:r w:rsidR="00C737F0">
        <w:rPr>
          <w:color w:val="000000"/>
          <w:sz w:val="22"/>
          <w:szCs w:val="22"/>
          <w:lang w:val="en-US"/>
        </w:rPr>
        <w:t xml:space="preserve">rampilan sebagai bekal bekerja setelah lulus </w:t>
      </w:r>
      <w:r w:rsidR="00C737F0">
        <w:rPr>
          <w:lang w:val="en-US"/>
        </w:rPr>
        <w:t>dan 25% menyatakan tidak bermanfaat</w:t>
      </w:r>
      <w:r w:rsidR="0084756A">
        <w:rPr>
          <w:lang w:val="en-US"/>
        </w:rPr>
        <w:t>.</w:t>
      </w:r>
      <w:r w:rsidR="001A7B9D">
        <w:rPr>
          <w:lang w:val="en-US"/>
        </w:rPr>
        <w:t xml:space="preserve"> Pada Program Studi Sastra Inggris mahasiswa 66</w:t>
      </w:r>
      <w:proofErr w:type="gramStart"/>
      <w:r w:rsidR="001A7B9D">
        <w:rPr>
          <w:lang w:val="en-US"/>
        </w:rPr>
        <w:t>,10</w:t>
      </w:r>
      <w:proofErr w:type="gramEnd"/>
      <w:r w:rsidR="001A7B9D">
        <w:rPr>
          <w:lang w:val="en-US"/>
        </w:rPr>
        <w:t>% mahasiswa sudah menyiapkan diri menjadi bagian dalam MBKM, 32,1o belum menyiapkan diri dan 1,79% tidak berminat.</w:t>
      </w:r>
    </w:p>
    <w:p w:rsidR="0084756A" w:rsidRDefault="005171BB" w:rsidP="00D6255B">
      <w:pPr>
        <w:widowControl w:val="0"/>
        <w:ind w:right="41" w:firstLine="810"/>
        <w:rPr>
          <w:lang w:val="en-US"/>
        </w:rPr>
      </w:pPr>
      <w:r>
        <w:rPr>
          <w:color w:val="000000"/>
          <w:sz w:val="22"/>
          <w:szCs w:val="22"/>
          <w:lang w:val="en-US"/>
        </w:rPr>
        <w:t>Pemahaman</w:t>
      </w:r>
      <w:r w:rsidR="0084756A">
        <w:rPr>
          <w:color w:val="000000"/>
          <w:sz w:val="22"/>
          <w:szCs w:val="22"/>
          <w:lang w:val="en-US"/>
        </w:rPr>
        <w:t xml:space="preserve"> Mahasiswa Prodi Sastra Inggris ketika ditanya </w:t>
      </w:r>
      <w:r w:rsidR="0084756A" w:rsidRPr="00CF2F38">
        <w:t>seberapa besar peningkatan soft-skill yang diperoleh setelah</w:t>
      </w:r>
      <w:r w:rsidR="0084756A">
        <w:rPr>
          <w:lang w:val="en-US"/>
        </w:rPr>
        <w:t xml:space="preserve"> </w:t>
      </w:r>
      <w:r w:rsidR="0084756A" w:rsidRPr="00CF2F38">
        <w:t>mengikuti kegiatan MBKM dalam pengembangan kompentensi/keterampilan sebagai bekal bekerja setelah lulus</w:t>
      </w:r>
      <w:r w:rsidR="0084756A">
        <w:rPr>
          <w:lang w:val="en-US"/>
        </w:rPr>
        <w:t xml:space="preserve"> 21,4% menyatakan ada peningkatan dengan sangat baik, 42% ada peningkatan dengan baik, 34,8% ada peningkatan dengan cukup baik sisanya menyatakan tidak ada peningkatan. Hasil ini menunjukkan bahwa </w:t>
      </w:r>
      <w:r w:rsidR="00DE66D8">
        <w:rPr>
          <w:lang w:val="en-US"/>
        </w:rPr>
        <w:t xml:space="preserve">pengetahuan mahasiswa tentang MBKM belum utuh sehingga belum semua mahasiswa </w:t>
      </w:r>
      <w:r>
        <w:rPr>
          <w:lang w:val="en-US"/>
        </w:rPr>
        <w:t>memahami</w:t>
      </w:r>
      <w:r w:rsidR="00DE66D8">
        <w:rPr>
          <w:lang w:val="en-US"/>
        </w:rPr>
        <w:t xml:space="preserve"> MBKM sangat bermanfaat bagi kompetensi dirinya</w:t>
      </w:r>
    </w:p>
    <w:p w:rsidR="00DE66D8" w:rsidRDefault="005171BB" w:rsidP="00D6255B">
      <w:pPr>
        <w:widowControl w:val="0"/>
        <w:ind w:right="41" w:firstLine="810"/>
        <w:rPr>
          <w:lang w:val="en-US"/>
        </w:rPr>
      </w:pPr>
      <w:r>
        <w:rPr>
          <w:lang w:val="en-US"/>
        </w:rPr>
        <w:t>Pemahaman</w:t>
      </w:r>
      <w:r w:rsidR="00DE66D8">
        <w:rPr>
          <w:lang w:val="en-US"/>
        </w:rPr>
        <w:t xml:space="preserve"> mahasiswa Sastra Inggris tentang </w:t>
      </w:r>
      <w:r w:rsidR="00DE66D8" w:rsidRPr="00CF2F38">
        <w:t>belajar di program studi lain akan memperluas perspektif dan memberikan kompetensi tambahan yang dibutuhkan</w:t>
      </w:r>
      <w:r w:rsidR="00324F9C">
        <w:rPr>
          <w:lang w:val="en-US"/>
        </w:rPr>
        <w:t xml:space="preserve">, hasil survei menunjukkan bahwa </w:t>
      </w:r>
      <w:r w:rsidR="00DE66D8">
        <w:rPr>
          <w:lang w:val="en-US"/>
        </w:rPr>
        <w:t>78</w:t>
      </w:r>
      <w:proofErr w:type="gramStart"/>
      <w:r w:rsidR="00DE66D8">
        <w:rPr>
          <w:lang w:val="en-US"/>
        </w:rPr>
        <w:t>,60</w:t>
      </w:r>
      <w:proofErr w:type="gramEnd"/>
      <w:r w:rsidR="00DE66D8">
        <w:rPr>
          <w:lang w:val="en-US"/>
        </w:rPr>
        <w:t xml:space="preserve">% </w:t>
      </w:r>
      <w:r w:rsidR="00324F9C">
        <w:rPr>
          <w:lang w:val="en-US"/>
        </w:rPr>
        <w:t xml:space="preserve">mahasiswa </w:t>
      </w:r>
      <w:r w:rsidR="00DE66D8">
        <w:rPr>
          <w:lang w:val="en-US"/>
        </w:rPr>
        <w:t xml:space="preserve">menjawab </w:t>
      </w:r>
      <w:r w:rsidR="00324F9C">
        <w:rPr>
          <w:lang w:val="en-US"/>
        </w:rPr>
        <w:t>ya</w:t>
      </w:r>
      <w:r w:rsidR="00DE66D8">
        <w:rPr>
          <w:lang w:val="en-US"/>
        </w:rPr>
        <w:t xml:space="preserve">, 20,50% </w:t>
      </w:r>
      <w:r w:rsidR="00324F9C">
        <w:rPr>
          <w:lang w:val="en-US"/>
        </w:rPr>
        <w:t>menjawab mungkin dan 0,89% menjawab tidak tahu. Hasilnya</w:t>
      </w:r>
      <w:r w:rsidR="00EF44AD">
        <w:rPr>
          <w:lang w:val="en-US"/>
        </w:rPr>
        <w:t xml:space="preserve"> dapat dilihat pada gambar </w:t>
      </w:r>
      <w:r w:rsidR="00324F9C">
        <w:rPr>
          <w:lang w:val="en-US"/>
        </w:rPr>
        <w:t>3 berikut:</w:t>
      </w:r>
    </w:p>
    <w:p w:rsidR="00324F9C" w:rsidRDefault="00324F9C" w:rsidP="00D6255B">
      <w:pPr>
        <w:widowControl w:val="0"/>
        <w:ind w:right="41" w:firstLine="810"/>
        <w:rPr>
          <w:lang w:val="en-US"/>
        </w:rPr>
      </w:pPr>
    </w:p>
    <w:p w:rsidR="00DE66D8" w:rsidRPr="00DE66D8" w:rsidRDefault="00DE66D8" w:rsidP="00DE66D8">
      <w:pPr>
        <w:widowControl w:val="0"/>
        <w:ind w:right="41" w:firstLine="810"/>
        <w:jc w:val="center"/>
        <w:rPr>
          <w:lang w:val="en-US"/>
        </w:rPr>
      </w:pPr>
      <w:r w:rsidRPr="00CF2F38">
        <w:rPr>
          <w:noProof/>
          <w:lang w:val="en-US"/>
        </w:rPr>
        <w:drawing>
          <wp:inline distT="0" distB="0" distL="0" distR="0" wp14:anchorId="71D47529" wp14:editId="7E9F9C0E">
            <wp:extent cx="4039068" cy="1576358"/>
            <wp:effectExtent l="0" t="0" r="0" b="508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E66D8" w:rsidRDefault="00324F9C" w:rsidP="00D6255B">
      <w:pPr>
        <w:widowControl w:val="0"/>
        <w:ind w:right="41" w:firstLine="810"/>
        <w:rPr>
          <w:color w:val="000000"/>
          <w:sz w:val="22"/>
          <w:szCs w:val="22"/>
          <w:lang w:val="en-US"/>
        </w:rPr>
      </w:pPr>
      <w:r>
        <w:rPr>
          <w:color w:val="000000"/>
          <w:sz w:val="22"/>
          <w:szCs w:val="22"/>
          <w:lang w:val="en-US"/>
        </w:rPr>
        <w:t xml:space="preserve">                     </w:t>
      </w:r>
      <w:proofErr w:type="gramStart"/>
      <w:r w:rsidR="00EF44AD">
        <w:rPr>
          <w:color w:val="000000"/>
          <w:sz w:val="22"/>
          <w:szCs w:val="22"/>
          <w:lang w:val="en-US"/>
        </w:rPr>
        <w:t xml:space="preserve">Gambar </w:t>
      </w:r>
      <w:r>
        <w:rPr>
          <w:color w:val="000000"/>
          <w:sz w:val="22"/>
          <w:szCs w:val="22"/>
          <w:lang w:val="en-US"/>
        </w:rPr>
        <w:t>3.</w:t>
      </w:r>
      <w:proofErr w:type="gramEnd"/>
      <w:r>
        <w:rPr>
          <w:color w:val="000000"/>
          <w:sz w:val="22"/>
          <w:szCs w:val="22"/>
          <w:lang w:val="en-US"/>
        </w:rPr>
        <w:t xml:space="preserve"> Belajar di </w:t>
      </w:r>
      <w:proofErr w:type="gramStart"/>
      <w:r>
        <w:rPr>
          <w:color w:val="000000"/>
          <w:sz w:val="22"/>
          <w:szCs w:val="22"/>
          <w:lang w:val="en-US"/>
        </w:rPr>
        <w:t>Prodi</w:t>
      </w:r>
      <w:proofErr w:type="gramEnd"/>
      <w:r>
        <w:rPr>
          <w:color w:val="000000"/>
          <w:sz w:val="22"/>
          <w:szCs w:val="22"/>
          <w:lang w:val="en-US"/>
        </w:rPr>
        <w:t xml:space="preserve"> lain Memperluas Perspektif dan kompetensi</w:t>
      </w:r>
    </w:p>
    <w:p w:rsidR="00324F9C" w:rsidRDefault="00324F9C" w:rsidP="00985086">
      <w:pPr>
        <w:ind w:firstLine="900"/>
        <w:contextualSpacing/>
        <w:rPr>
          <w:lang w:val="en-US"/>
        </w:rPr>
      </w:pPr>
      <w:r>
        <w:rPr>
          <w:lang w:val="en-US"/>
        </w:rPr>
        <w:t>MBKM juga menimbulkan</w:t>
      </w:r>
      <w:r w:rsidRPr="00822CE0">
        <w:t xml:space="preserve"> kekhawatiran </w:t>
      </w:r>
      <w:r w:rsidR="009A6C3B">
        <w:rPr>
          <w:lang w:val="en-US"/>
        </w:rPr>
        <w:t xml:space="preserve">mahasiswa program studi Sastra </w:t>
      </w:r>
      <w:proofErr w:type="gramStart"/>
      <w:r w:rsidR="009A6C3B">
        <w:rPr>
          <w:lang w:val="en-US"/>
        </w:rPr>
        <w:t xml:space="preserve">Inggris  </w:t>
      </w:r>
      <w:r w:rsidRPr="00822CE0">
        <w:t>ketika</w:t>
      </w:r>
      <w:proofErr w:type="gramEnd"/>
      <w:r w:rsidRPr="00822CE0">
        <w:t xml:space="preserve"> melakukan kegiatan pembelajaran di luar kampus</w:t>
      </w:r>
      <w:r>
        <w:rPr>
          <w:lang w:val="en-US"/>
        </w:rPr>
        <w:t xml:space="preserve">, </w:t>
      </w:r>
      <w:r w:rsidR="00985086">
        <w:rPr>
          <w:lang w:val="en-US"/>
        </w:rPr>
        <w:t>kuatir</w:t>
      </w:r>
      <w:r>
        <w:rPr>
          <w:lang w:val="en-US"/>
        </w:rPr>
        <w:t xml:space="preserve"> </w:t>
      </w:r>
      <w:r w:rsidR="009A6C3B">
        <w:rPr>
          <w:lang w:val="en-US"/>
        </w:rPr>
        <w:t>akan me</w:t>
      </w:r>
      <w:r w:rsidR="00985086">
        <w:rPr>
          <w:lang w:val="en-US"/>
        </w:rPr>
        <w:t>n</w:t>
      </w:r>
      <w:r w:rsidR="009A6C3B">
        <w:rPr>
          <w:lang w:val="en-US"/>
        </w:rPr>
        <w:t xml:space="preserve">geluarkan biaya 58%, kurangnya informasi 22%, </w:t>
      </w:r>
      <w:r>
        <w:rPr>
          <w:lang w:val="en-US"/>
        </w:rPr>
        <w:t xml:space="preserve">kurang dukungan dari kampus sebesar </w:t>
      </w:r>
      <w:r w:rsidR="009A6C3B">
        <w:rPr>
          <w:lang w:val="en-US"/>
        </w:rPr>
        <w:t>11%</w:t>
      </w:r>
      <w:r>
        <w:rPr>
          <w:lang w:val="en-US"/>
        </w:rPr>
        <w:t xml:space="preserve">, kurang disetujui </w:t>
      </w:r>
      <w:r w:rsidR="009A6C3B">
        <w:rPr>
          <w:lang w:val="en-US"/>
        </w:rPr>
        <w:t>ole</w:t>
      </w:r>
      <w:r>
        <w:rPr>
          <w:lang w:val="en-US"/>
        </w:rPr>
        <w:t xml:space="preserve">h orang tua sebesar </w:t>
      </w:r>
      <w:r w:rsidR="009A6C3B">
        <w:rPr>
          <w:lang w:val="en-US"/>
        </w:rPr>
        <w:t>10%</w:t>
      </w:r>
      <w:r>
        <w:rPr>
          <w:lang w:val="en-US"/>
        </w:rPr>
        <w:t xml:space="preserve">. </w:t>
      </w:r>
      <w:r w:rsidR="00985086">
        <w:rPr>
          <w:lang w:val="en-US"/>
        </w:rPr>
        <w:t>Hasil survei bahwa k</w:t>
      </w:r>
      <w:r w:rsidRPr="00822CE0">
        <w:t>egiatan Merdeka Belajar-Kampus Merdeka</w:t>
      </w:r>
      <w:r>
        <w:rPr>
          <w:lang w:val="en-US"/>
        </w:rPr>
        <w:t xml:space="preserve"> (MBKM)</w:t>
      </w:r>
      <w:r w:rsidRPr="00822CE0">
        <w:t xml:space="preserve"> untuk perguruan tinggi sesuai dengan kebutuhan lulusan di masa mendatang</w:t>
      </w:r>
      <w:r>
        <w:rPr>
          <w:lang w:val="en-US"/>
        </w:rPr>
        <w:t xml:space="preserve"> dan hasilnya </w:t>
      </w:r>
      <w:r w:rsidR="009A6C3B">
        <w:rPr>
          <w:lang w:val="en-US"/>
        </w:rPr>
        <w:t>57,14%</w:t>
      </w:r>
      <w:r>
        <w:rPr>
          <w:lang w:val="en-US"/>
        </w:rPr>
        <w:t xml:space="preserve"> mahasiswa menganggap bahwa kegiatan </w:t>
      </w:r>
      <w:r w:rsidRPr="00822CE0">
        <w:t>Merdeka Belajar-Kampus Merdeka</w:t>
      </w:r>
      <w:r>
        <w:rPr>
          <w:lang w:val="en-US"/>
        </w:rPr>
        <w:t xml:space="preserve"> (MBKM) Pergur</w:t>
      </w:r>
      <w:r w:rsidR="00673E94">
        <w:rPr>
          <w:lang w:val="en-US"/>
        </w:rPr>
        <w:t>u</w:t>
      </w:r>
      <w:r>
        <w:rPr>
          <w:lang w:val="en-US"/>
        </w:rPr>
        <w:t>an T</w:t>
      </w:r>
      <w:r w:rsidR="00985086">
        <w:rPr>
          <w:lang w:val="en-US"/>
        </w:rPr>
        <w:t>inggi Uni</w:t>
      </w:r>
      <w:r w:rsidR="009A6C3B">
        <w:rPr>
          <w:lang w:val="en-US"/>
        </w:rPr>
        <w:t xml:space="preserve">versitas Flores sangat </w:t>
      </w:r>
      <w:r>
        <w:rPr>
          <w:lang w:val="en-US"/>
        </w:rPr>
        <w:t xml:space="preserve">sesuai dan </w:t>
      </w:r>
      <w:r w:rsidR="009A6C3B">
        <w:rPr>
          <w:lang w:val="en-US"/>
        </w:rPr>
        <w:t>42,86%</w:t>
      </w:r>
      <w:r>
        <w:rPr>
          <w:lang w:val="en-US"/>
        </w:rPr>
        <w:t xml:space="preserve"> menjawab sesuai, artinya </w:t>
      </w:r>
      <w:r w:rsidR="009A6C3B">
        <w:rPr>
          <w:lang w:val="en-US"/>
        </w:rPr>
        <w:t>mah</w:t>
      </w:r>
      <w:r w:rsidR="00985086">
        <w:rPr>
          <w:lang w:val="en-US"/>
        </w:rPr>
        <w:t>a</w:t>
      </w:r>
      <w:r w:rsidR="009A6C3B">
        <w:rPr>
          <w:lang w:val="en-US"/>
        </w:rPr>
        <w:t xml:space="preserve">siswa Program studi Sastra Inggris </w:t>
      </w:r>
      <w:r w:rsidR="00673E94">
        <w:rPr>
          <w:lang w:val="en-US"/>
        </w:rPr>
        <w:t xml:space="preserve">merasakan manfaatnya </w:t>
      </w:r>
      <w:r>
        <w:rPr>
          <w:lang w:val="en-US"/>
        </w:rPr>
        <w:fldChar w:fldCharType="begin" w:fldLock="1"/>
      </w:r>
      <w:r>
        <w:rPr>
          <w:lang w:val="en-US"/>
        </w:rPr>
        <w:instrText>ADDIN CSL_CITATION {"citationItems":[{"id":"ITEM-1","itemData":{"ISSN":"2548-8848","author":[{"dropping-particle":"","family":"Fuadi","given":"Tuti Marjan","non-dropping-particle":"","parse-names":false,"suffix":""},{"dropping-particle":"","family":"Aswita","given":"Dian","non-dropping-particle":"","parse-names":false,"suffix":""}],"container-title":"Jurnal Dedikasi Pendidikan","id":"ITEM-1","issue":"2","issued":{"date-parts":[["2021"]]},"page":"603-614","title":"Merdeka Belajar Kampus Merdeka (MBKM): Bagaimana Penerapan dan Kedala Yang Dihadapi oleh Perguruan Tinggi Swasta di Aceh","type":"article-journal","volume":"5"},"uris":["http://www.mendeley.com/documents/?uuid=a177574d-f87d-465e-9d20-6f33a678bb00"]},{"id":"ITEM-2","itemData":{"ISSN":"2716-4691","author":[{"dropping-particle":"","family":"Sopiansyah","given":"Deni","non-dropping-particle":"","parse-names":false,"suffix":""},{"dropping-particle":"","family":"Masruroh","given":"Siti","non-dropping-particle":"","parse-names":false,"suffix":""},{"dropping-particle":"","family":"Zaqiah","given":"Qiqi Yuliati","non-dropping-particle":"","parse-names":false,"suffix":""},{"dropping-particle":"","family":"Erihadiana","given":"Mohamad","non-dropping-particle":"","parse-names":false,"suffix":""}],"container-title":"Reslaj: Religion Education Social Laa Roiba Journal","id":"ITEM-2","issue":"1","issued":{"date-parts":[["2022"]]},"page":"34-41","title":"Konsep dan Implementasi Kurikulum MBKM (Merdeka Belajar Kampus Merdeka)","type":"article-journal","volume":"4"},"uris":["http://www.mendeley.com/documents/?uuid=7ed9de4a-57c1-4406-9d80-7b9ca7ee7079"]}],"mendeley":{"formattedCitation":"(Fuadi &amp; Aswita, 2021; Sopiansyah et al., 2022)","plainTextFormattedCitation":"(Fuadi &amp; Aswita, 2021; Sopiansyah et al., 2022)"},"properties":{"noteIndex":0},"schema":"https://github.com/citation-style-language/schema/raw/master/csl-citation.json"}</w:instrText>
      </w:r>
      <w:r>
        <w:rPr>
          <w:lang w:val="en-US"/>
        </w:rPr>
        <w:fldChar w:fldCharType="separate"/>
      </w:r>
      <w:r w:rsidRPr="00D60F3B">
        <w:rPr>
          <w:noProof/>
          <w:lang w:val="en-US"/>
        </w:rPr>
        <w:t>(Fuadi &amp; Aswita, 2021; Sopiansyah et al., 2022)</w:t>
      </w:r>
      <w:r>
        <w:rPr>
          <w:lang w:val="en-US"/>
        </w:rPr>
        <w:fldChar w:fldCharType="end"/>
      </w:r>
      <w:r>
        <w:rPr>
          <w:lang w:val="en-US"/>
        </w:rPr>
        <w:t xml:space="preserve">. Mengenai </w:t>
      </w:r>
      <w:r w:rsidRPr="00822CE0">
        <w:t xml:space="preserve">ketertarikan </w:t>
      </w:r>
      <w:r>
        <w:rPr>
          <w:lang w:val="en-US"/>
        </w:rPr>
        <w:t>mahasiswa</w:t>
      </w:r>
      <w:r w:rsidRPr="00822CE0">
        <w:t xml:space="preserve"> terhadap program Merdeka Belajar-Kampus Merdeka</w:t>
      </w:r>
      <w:r>
        <w:rPr>
          <w:lang w:val="en-US"/>
        </w:rPr>
        <w:t xml:space="preserve"> (MBKM)</w:t>
      </w:r>
      <w:r w:rsidRPr="00822CE0">
        <w:t xml:space="preserve"> yang diadakan oleh Direktorat Jenderal Pendidikan Tinggi, Riset, dan Teknologi</w:t>
      </w:r>
      <w:r w:rsidR="00EF44AD">
        <w:rPr>
          <w:lang w:val="en-US"/>
        </w:rPr>
        <w:t xml:space="preserve"> seperti pada gambar </w:t>
      </w:r>
      <w:r w:rsidR="00673E94">
        <w:rPr>
          <w:lang w:val="en-US"/>
        </w:rPr>
        <w:t>4</w:t>
      </w:r>
      <w:r>
        <w:rPr>
          <w:lang w:val="en-US"/>
        </w:rPr>
        <w:t xml:space="preserve"> dibawah ini, terdapat </w:t>
      </w:r>
      <w:r w:rsidR="00673E94">
        <w:rPr>
          <w:lang w:val="en-US"/>
        </w:rPr>
        <w:t>77.68</w:t>
      </w:r>
      <w:r>
        <w:rPr>
          <w:lang w:val="en-US"/>
        </w:rPr>
        <w:t xml:space="preserve"> sangat tertarik terhadap kebijakan </w:t>
      </w:r>
      <w:r w:rsidRPr="00822CE0">
        <w:t>Merdeka Belajar-Kampus Merdeka</w:t>
      </w:r>
      <w:r>
        <w:rPr>
          <w:lang w:val="en-US"/>
        </w:rPr>
        <w:t xml:space="preserve"> (MBKM).</w:t>
      </w:r>
    </w:p>
    <w:p w:rsidR="00673E94" w:rsidRPr="003B46F3" w:rsidRDefault="00673E94" w:rsidP="00673E94">
      <w:pPr>
        <w:contextualSpacing/>
        <w:jc w:val="center"/>
        <w:rPr>
          <w:lang w:val="en-US"/>
        </w:rPr>
      </w:pPr>
      <w:r w:rsidRPr="00CF2F38">
        <w:rPr>
          <w:noProof/>
          <w:lang w:val="en-US"/>
        </w:rPr>
        <w:lastRenderedPageBreak/>
        <w:drawing>
          <wp:inline distT="0" distB="0" distL="0" distR="0" wp14:anchorId="0876F7B9" wp14:editId="570A359E">
            <wp:extent cx="4011019" cy="1206110"/>
            <wp:effectExtent l="0" t="0" r="8890" b="1333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24F9C" w:rsidRDefault="000F4BD2" w:rsidP="00D6255B">
      <w:pPr>
        <w:widowControl w:val="0"/>
        <w:ind w:right="41" w:firstLine="810"/>
        <w:rPr>
          <w:color w:val="000000"/>
          <w:sz w:val="22"/>
          <w:szCs w:val="22"/>
          <w:lang w:val="en-US"/>
        </w:rPr>
      </w:pPr>
      <w:r>
        <w:rPr>
          <w:color w:val="000000"/>
          <w:sz w:val="22"/>
          <w:szCs w:val="22"/>
          <w:lang w:val="en-US"/>
        </w:rPr>
        <w:t xml:space="preserve">           Gambar 4 Ketertarikan pada Program MBKM</w:t>
      </w:r>
    </w:p>
    <w:p w:rsidR="000F4BD2" w:rsidRDefault="000F4BD2" w:rsidP="00D6255B">
      <w:pPr>
        <w:widowControl w:val="0"/>
        <w:ind w:right="41" w:firstLine="810"/>
        <w:rPr>
          <w:color w:val="000000"/>
          <w:sz w:val="22"/>
          <w:szCs w:val="22"/>
          <w:lang w:val="en-US"/>
        </w:rPr>
      </w:pPr>
      <w:r w:rsidRPr="005171BB">
        <w:rPr>
          <w:color w:val="000000"/>
          <w:lang w:val="en-US"/>
        </w:rPr>
        <w:t xml:space="preserve">Berdasarkan hasil survei </w:t>
      </w:r>
      <w:r w:rsidR="005171BB" w:rsidRPr="005171BB">
        <w:rPr>
          <w:color w:val="000000"/>
          <w:lang w:val="en-US"/>
        </w:rPr>
        <w:t>pemahaman</w:t>
      </w:r>
      <w:r w:rsidRPr="005171BB">
        <w:rPr>
          <w:color w:val="000000"/>
          <w:lang w:val="en-US"/>
        </w:rPr>
        <w:t xml:space="preserve"> mahasiswa bahwa</w:t>
      </w:r>
      <w:r>
        <w:rPr>
          <w:color w:val="000000"/>
          <w:sz w:val="22"/>
          <w:szCs w:val="22"/>
          <w:lang w:val="en-US"/>
        </w:rPr>
        <w:t xml:space="preserve"> </w:t>
      </w:r>
      <w:r w:rsidR="00053F09" w:rsidRPr="00CF2F38">
        <w:t>seberapa penting kegiatan MBKM untuk persiapan menghadapi masa paska kampus</w:t>
      </w:r>
      <w:r w:rsidR="00053F09">
        <w:rPr>
          <w:color w:val="000000"/>
          <w:sz w:val="22"/>
          <w:szCs w:val="22"/>
          <w:lang w:val="en-US"/>
        </w:rPr>
        <w:t xml:space="preserve"> 50% menyatakan sangat penting, 32% menyatakan penting dan 17,94% menyatakan cukup penting sehingga </w:t>
      </w:r>
      <w:r>
        <w:rPr>
          <w:color w:val="000000"/>
          <w:sz w:val="22"/>
          <w:szCs w:val="22"/>
          <w:lang w:val="en-US"/>
        </w:rPr>
        <w:t>mereka akan merekomendasikan program MBKM kepada mahasiswa lain atau kolega 78,57% sangat tertarik merekomendasikan, 20,54% merasa biasa saja dan 0,89%</w:t>
      </w:r>
      <w:r w:rsidR="00053F09">
        <w:rPr>
          <w:color w:val="000000"/>
          <w:sz w:val="22"/>
          <w:szCs w:val="22"/>
          <w:lang w:val="en-US"/>
        </w:rPr>
        <w:t xml:space="preserve"> tidak tertar</w:t>
      </w:r>
      <w:r w:rsidR="00EF44AD">
        <w:rPr>
          <w:color w:val="000000"/>
          <w:sz w:val="22"/>
          <w:szCs w:val="22"/>
          <w:lang w:val="en-US"/>
        </w:rPr>
        <w:t xml:space="preserve">ik, dapat dilihat pada gambar </w:t>
      </w:r>
      <w:r w:rsidR="00053F09">
        <w:rPr>
          <w:color w:val="000000"/>
          <w:sz w:val="22"/>
          <w:szCs w:val="22"/>
          <w:lang w:val="en-US"/>
        </w:rPr>
        <w:t>5 berikut:</w:t>
      </w:r>
    </w:p>
    <w:p w:rsidR="00053F09" w:rsidRDefault="00053F09" w:rsidP="00053F09">
      <w:pPr>
        <w:widowControl w:val="0"/>
        <w:ind w:right="41" w:firstLine="810"/>
        <w:jc w:val="center"/>
        <w:rPr>
          <w:color w:val="000000"/>
          <w:sz w:val="22"/>
          <w:szCs w:val="22"/>
          <w:lang w:val="en-US"/>
        </w:rPr>
      </w:pPr>
      <w:r w:rsidRPr="00CF2F38">
        <w:rPr>
          <w:noProof/>
          <w:lang w:val="en-US"/>
        </w:rPr>
        <w:drawing>
          <wp:inline distT="0" distB="0" distL="0" distR="0" wp14:anchorId="3EA2C047" wp14:editId="04B7456E">
            <wp:extent cx="3640771" cy="1228550"/>
            <wp:effectExtent l="0" t="0" r="17145" b="1016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D41CC" w:rsidRPr="0084756A" w:rsidRDefault="00053F09" w:rsidP="00D6255B">
      <w:pPr>
        <w:widowControl w:val="0"/>
        <w:ind w:right="41" w:firstLine="810"/>
        <w:rPr>
          <w:color w:val="000000"/>
          <w:sz w:val="22"/>
          <w:szCs w:val="22"/>
          <w:lang w:val="en-US"/>
        </w:rPr>
      </w:pPr>
      <w:r>
        <w:rPr>
          <w:color w:val="000000"/>
          <w:sz w:val="22"/>
          <w:szCs w:val="22"/>
          <w:lang w:val="en-US"/>
        </w:rPr>
        <w:t xml:space="preserve">                           Gambar 5 Merekomendasikan MBKM pada Kolega</w:t>
      </w:r>
    </w:p>
    <w:p w:rsidR="009F40AD" w:rsidRDefault="009F40AD" w:rsidP="009F40AD">
      <w:pPr>
        <w:widowControl w:val="0"/>
        <w:ind w:right="41"/>
        <w:rPr>
          <w:b/>
          <w:color w:val="000000"/>
          <w:sz w:val="22"/>
          <w:szCs w:val="22"/>
        </w:rPr>
      </w:pPr>
      <w:r>
        <w:rPr>
          <w:b/>
          <w:color w:val="000000"/>
          <w:sz w:val="22"/>
          <w:szCs w:val="22"/>
        </w:rPr>
        <w:t>SIMPULAN DAN REKOMENDASI</w:t>
      </w:r>
    </w:p>
    <w:p w:rsidR="00A01FD9" w:rsidRDefault="00E92163" w:rsidP="009F40AD">
      <w:pPr>
        <w:widowControl w:val="0"/>
        <w:ind w:right="41" w:firstLine="720"/>
        <w:rPr>
          <w:color w:val="000000"/>
          <w:sz w:val="22"/>
          <w:szCs w:val="22"/>
          <w:lang w:val="en-US"/>
        </w:rPr>
      </w:pPr>
      <w:r>
        <w:rPr>
          <w:color w:val="000000"/>
          <w:sz w:val="22"/>
          <w:szCs w:val="22"/>
          <w:lang w:val="en-US"/>
        </w:rPr>
        <w:t>Pemahaman mahasiswa Program Studi Sastra Inggris belum merata tentang program Merdeka Belajar- Kampus Merdeka.</w:t>
      </w:r>
      <w:r w:rsidR="00A01FD9">
        <w:rPr>
          <w:color w:val="000000"/>
          <w:sz w:val="22"/>
          <w:szCs w:val="22"/>
          <w:lang w:val="en-US"/>
        </w:rPr>
        <w:t xml:space="preserve"> </w:t>
      </w:r>
      <w:proofErr w:type="gramStart"/>
      <w:r w:rsidR="00A01FD9">
        <w:rPr>
          <w:color w:val="000000"/>
          <w:sz w:val="22"/>
          <w:szCs w:val="22"/>
          <w:lang w:val="en-US"/>
        </w:rPr>
        <w:t>Hasil survei menunjukkan bahwa pengetahuan mengenai MBKM masih rendah.</w:t>
      </w:r>
      <w:proofErr w:type="gramEnd"/>
      <w:r w:rsidR="00A01FD9">
        <w:rPr>
          <w:color w:val="000000"/>
          <w:sz w:val="22"/>
          <w:szCs w:val="22"/>
          <w:lang w:val="en-US"/>
        </w:rPr>
        <w:t xml:space="preserve"> Jumlah sks yang disetarakan dalam MBKM tidak diketahui secara tepat oleh mahasiswa namun hasil survei menyatakan bahwa MBKM dapat meningkatkan kompetensi, sangat bermanfaat, tertarik mengikuti kegiatan MBKM dan </w:t>
      </w:r>
      <w:proofErr w:type="gramStart"/>
      <w:r w:rsidR="00A01FD9">
        <w:rPr>
          <w:color w:val="000000"/>
          <w:sz w:val="22"/>
          <w:szCs w:val="22"/>
          <w:lang w:val="en-US"/>
        </w:rPr>
        <w:t>akan</w:t>
      </w:r>
      <w:proofErr w:type="gramEnd"/>
      <w:r w:rsidR="00A01FD9">
        <w:rPr>
          <w:color w:val="000000"/>
          <w:sz w:val="22"/>
          <w:szCs w:val="22"/>
          <w:lang w:val="en-US"/>
        </w:rPr>
        <w:t xml:space="preserve"> merekomendasikan MBKM kepada mahasiswa lain dan koleganya dalam kategori sedang. </w:t>
      </w:r>
    </w:p>
    <w:p w:rsidR="009F40AD" w:rsidRDefault="00A01FD9" w:rsidP="009F40AD">
      <w:pPr>
        <w:widowControl w:val="0"/>
        <w:ind w:right="41" w:firstLine="720"/>
        <w:rPr>
          <w:color w:val="000000"/>
          <w:sz w:val="22"/>
          <w:szCs w:val="22"/>
        </w:rPr>
        <w:sectPr w:rsidR="009F40AD" w:rsidSect="001A03F8">
          <w:type w:val="continuous"/>
          <w:pgSz w:w="11906" w:h="16838" w:code="9"/>
          <w:pgMar w:top="1728" w:right="1152" w:bottom="1152" w:left="1152" w:header="737" w:footer="851" w:gutter="0"/>
          <w:pgNumType w:start="1"/>
          <w:cols w:space="720"/>
        </w:sectPr>
      </w:pPr>
      <w:r>
        <w:rPr>
          <w:color w:val="000000"/>
          <w:sz w:val="22"/>
          <w:szCs w:val="22"/>
          <w:lang w:val="en-US"/>
        </w:rPr>
        <w:t xml:space="preserve">Sosialisasi perlu dilakukan kepada mahasiswa secara berjenjang agar pemahaman MBKM dapat secara utuh dipahami sehingga </w:t>
      </w:r>
      <w:proofErr w:type="gramStart"/>
      <w:r>
        <w:rPr>
          <w:color w:val="000000"/>
          <w:sz w:val="22"/>
          <w:szCs w:val="22"/>
          <w:lang w:val="en-US"/>
        </w:rPr>
        <w:t>akan</w:t>
      </w:r>
      <w:proofErr w:type="gramEnd"/>
      <w:r>
        <w:rPr>
          <w:color w:val="000000"/>
          <w:sz w:val="22"/>
          <w:szCs w:val="22"/>
          <w:lang w:val="en-US"/>
        </w:rPr>
        <w:t xml:space="preserve"> berdampak pada </w:t>
      </w:r>
      <w:r w:rsidR="00DC38EA">
        <w:rPr>
          <w:color w:val="000000"/>
          <w:sz w:val="22"/>
          <w:szCs w:val="22"/>
          <w:lang w:val="en-US"/>
        </w:rPr>
        <w:t>pe</w:t>
      </w:r>
      <w:r>
        <w:rPr>
          <w:color w:val="000000"/>
          <w:sz w:val="22"/>
          <w:szCs w:val="22"/>
          <w:lang w:val="en-US"/>
        </w:rPr>
        <w:t>ningkatan kualitas/kompetensi diri</w:t>
      </w:r>
      <w:r w:rsidR="00DC38EA">
        <w:rPr>
          <w:color w:val="000000"/>
          <w:sz w:val="22"/>
          <w:szCs w:val="22"/>
          <w:lang w:val="en-US"/>
        </w:rPr>
        <w:t>.</w:t>
      </w:r>
    </w:p>
    <w:p w:rsidR="009F40AD" w:rsidRDefault="009F40AD" w:rsidP="009F40AD">
      <w:pPr>
        <w:widowControl w:val="0"/>
        <w:ind w:right="75"/>
        <w:rPr>
          <w:color w:val="000000"/>
          <w:sz w:val="22"/>
          <w:szCs w:val="22"/>
        </w:rPr>
      </w:pPr>
    </w:p>
    <w:p w:rsidR="009F40AD" w:rsidRDefault="009F40AD" w:rsidP="009F40AD">
      <w:pPr>
        <w:tabs>
          <w:tab w:val="left" w:pos="360"/>
          <w:tab w:val="left" w:pos="2520"/>
        </w:tabs>
        <w:ind w:right="0"/>
        <w:rPr>
          <w:color w:val="000000"/>
          <w:sz w:val="22"/>
          <w:szCs w:val="22"/>
        </w:rPr>
      </w:pPr>
    </w:p>
    <w:p w:rsidR="009F40AD" w:rsidRDefault="009F40AD" w:rsidP="009F40AD">
      <w:pPr>
        <w:pBdr>
          <w:top w:val="nil"/>
          <w:left w:val="nil"/>
          <w:bottom w:val="nil"/>
          <w:right w:val="nil"/>
          <w:between w:val="nil"/>
        </w:pBdr>
        <w:ind w:left="567" w:right="71" w:hanging="567"/>
        <w:rPr>
          <w:b/>
          <w:color w:val="000000"/>
          <w:sz w:val="22"/>
          <w:szCs w:val="22"/>
        </w:rPr>
      </w:pPr>
      <w:r>
        <w:rPr>
          <w:b/>
          <w:color w:val="000000"/>
          <w:sz w:val="22"/>
          <w:szCs w:val="22"/>
        </w:rPr>
        <w:t>DAFTAR PUSTAKA</w:t>
      </w:r>
    </w:p>
    <w:p w:rsidR="00F77504" w:rsidRDefault="00F77504" w:rsidP="009F40AD">
      <w:pPr>
        <w:pBdr>
          <w:top w:val="nil"/>
          <w:left w:val="nil"/>
          <w:bottom w:val="nil"/>
          <w:right w:val="nil"/>
          <w:between w:val="nil"/>
        </w:pBdr>
        <w:ind w:left="567" w:right="71" w:hanging="567"/>
        <w:rPr>
          <w:b/>
          <w:color w:val="000000"/>
          <w:sz w:val="22"/>
          <w:szCs w:val="22"/>
        </w:rPr>
      </w:pPr>
    </w:p>
    <w:p w:rsidR="00F77504" w:rsidRPr="005171BB" w:rsidRDefault="005171BB" w:rsidP="004418E1">
      <w:pPr>
        <w:pStyle w:val="NoSpacing"/>
        <w:ind w:left="709" w:hanging="709"/>
        <w:rPr>
          <w:rFonts w:ascii="Times New Roman" w:eastAsia="Cambria" w:hAnsi="Times New Roman"/>
          <w:bCs/>
          <w:color w:val="000000"/>
          <w:highlight w:val="white"/>
        </w:rPr>
      </w:pPr>
      <w:r w:rsidRPr="005171BB">
        <w:rPr>
          <w:rFonts w:ascii="Times New Roman" w:hAnsi="Times New Roman"/>
          <w:bCs/>
          <w:lang w:val="id-ID"/>
        </w:rPr>
        <w:t>Deni Sopiansya</w:t>
      </w:r>
      <w:r w:rsidRPr="005171BB">
        <w:rPr>
          <w:rFonts w:ascii="Times New Roman" w:hAnsi="Times New Roman"/>
          <w:bCs/>
        </w:rPr>
        <w:t>h</w:t>
      </w:r>
      <w:r w:rsidRPr="005171BB">
        <w:rPr>
          <w:rFonts w:ascii="Times New Roman" w:hAnsi="Times New Roman"/>
          <w:bCs/>
          <w:lang w:val="en-ID"/>
        </w:rPr>
        <w:t xml:space="preserve">, </w:t>
      </w:r>
      <w:r w:rsidRPr="005171BB">
        <w:rPr>
          <w:rFonts w:ascii="Times New Roman" w:hAnsi="Times New Roman"/>
          <w:bCs/>
          <w:lang w:val="id-ID"/>
        </w:rPr>
        <w:t>Siti Masruroh</w:t>
      </w:r>
      <w:r w:rsidRPr="005171BB">
        <w:rPr>
          <w:rFonts w:ascii="Times New Roman" w:hAnsi="Times New Roman"/>
          <w:bCs/>
        </w:rPr>
        <w:t xml:space="preserve">, </w:t>
      </w:r>
      <w:r w:rsidRPr="005171BB">
        <w:rPr>
          <w:rFonts w:ascii="Times New Roman" w:hAnsi="Times New Roman"/>
          <w:bCs/>
          <w:lang w:val="en-ID"/>
        </w:rPr>
        <w:t>Qiqi Yuliati Zaqiah, Mohamad Erihadiana, Konsep dan Implikasi Kurikulum MBKM (Merdeka Belajar- Kampus Merdeka),</w:t>
      </w:r>
      <w:r w:rsidR="00F77504" w:rsidRPr="005171BB">
        <w:rPr>
          <w:rFonts w:ascii="Times New Roman" w:eastAsia="Beyond The Mountains" w:hAnsi="Times New Roman"/>
          <w:bCs/>
        </w:rPr>
        <w:t>Religion Education Social Laa Roiba Journal</w:t>
      </w:r>
      <w:r w:rsidRPr="005171BB">
        <w:rPr>
          <w:rFonts w:ascii="Times New Roman" w:eastAsia="Beyond The Mountains" w:hAnsi="Times New Roman"/>
          <w:bCs/>
        </w:rPr>
        <w:t xml:space="preserve">, </w:t>
      </w:r>
      <w:r w:rsidR="00F77504" w:rsidRPr="005171BB">
        <w:rPr>
          <w:rFonts w:ascii="Times New Roman" w:eastAsia="Cambria" w:hAnsi="Times New Roman"/>
          <w:bCs/>
          <w:color w:val="000000"/>
        </w:rPr>
        <w:t>Volume 4 Nomor 1 (2022)  34-41  P</w:t>
      </w:r>
      <w:hyperlink r:id="rId16" w:history="1">
        <w:r w:rsidR="00F77504" w:rsidRPr="005171BB">
          <w:rPr>
            <w:rStyle w:val="Hyperlink"/>
            <w:rFonts w:ascii="Times New Roman" w:eastAsia="Cambria" w:hAnsi="Times New Roman"/>
            <w:bCs/>
            <w:color w:val="000000"/>
            <w:highlight w:val="white"/>
          </w:rPr>
          <w:t>-ISSN 2656-274x</w:t>
        </w:r>
      </w:hyperlink>
      <w:r w:rsidR="00F77504" w:rsidRPr="005171BB">
        <w:rPr>
          <w:rFonts w:ascii="Times New Roman" w:eastAsia="Cambria" w:hAnsi="Times New Roman"/>
          <w:bCs/>
          <w:color w:val="000000"/>
          <w:highlight w:val="white"/>
        </w:rPr>
        <w:t> </w:t>
      </w:r>
      <w:hyperlink r:id="rId17" w:history="1">
        <w:r w:rsidR="00F77504" w:rsidRPr="005171BB">
          <w:rPr>
            <w:rStyle w:val="Hyperlink"/>
            <w:rFonts w:ascii="Times New Roman" w:eastAsia="Cambria" w:hAnsi="Times New Roman"/>
            <w:bCs/>
            <w:color w:val="000000"/>
            <w:highlight w:val="white"/>
          </w:rPr>
          <w:t>E-ISSN 2656-4691</w:t>
        </w:r>
      </w:hyperlink>
    </w:p>
    <w:p w:rsidR="00F77504" w:rsidRDefault="008B5989" w:rsidP="008B5989">
      <w:pPr>
        <w:pStyle w:val="NoSpacing"/>
        <w:tabs>
          <w:tab w:val="left" w:pos="7350"/>
        </w:tabs>
        <w:rPr>
          <w:rFonts w:ascii="Cambria" w:hAnsi="Cambria"/>
          <w:b/>
          <w:bCs/>
          <w:vertAlign w:val="superscript"/>
        </w:rPr>
      </w:pPr>
      <w:r>
        <w:rPr>
          <w:rFonts w:ascii="Cambria" w:hAnsi="Cambria"/>
          <w:b/>
          <w:bCs/>
          <w:vertAlign w:val="superscript"/>
        </w:rPr>
        <w:tab/>
      </w:r>
    </w:p>
    <w:p w:rsidR="008B5989" w:rsidRPr="00D60F3B" w:rsidRDefault="008B5989" w:rsidP="004418E1">
      <w:pPr>
        <w:widowControl w:val="0"/>
        <w:autoSpaceDE w:val="0"/>
        <w:autoSpaceDN w:val="0"/>
        <w:adjustRightInd w:val="0"/>
        <w:ind w:left="709" w:hanging="709"/>
        <w:rPr>
          <w:noProof/>
          <w:lang w:val="en-US"/>
        </w:rPr>
      </w:pPr>
      <w:r w:rsidRPr="00D60F3B">
        <w:rPr>
          <w:noProof/>
          <w:lang w:val="en-US"/>
        </w:rPr>
        <w:t xml:space="preserve">Faiz, A. (2021). </w:t>
      </w:r>
      <w:r w:rsidRPr="00D60F3B">
        <w:rPr>
          <w:i/>
          <w:iCs/>
          <w:noProof/>
          <w:lang w:val="en-US"/>
        </w:rPr>
        <w:t>EDUKATIF : JURNAL ILMU PENDIDIKAN Koherensi Program Pertukaran Pelajar Kurikulum Merdeka Belajar Kampus Merdeka dan General Education</w:t>
      </w:r>
      <w:r w:rsidRPr="00D60F3B">
        <w:rPr>
          <w:noProof/>
          <w:lang w:val="en-US"/>
        </w:rPr>
        <w:t xml:space="preserve">. </w:t>
      </w:r>
      <w:r w:rsidRPr="00D60F3B">
        <w:rPr>
          <w:i/>
          <w:iCs/>
          <w:noProof/>
          <w:lang w:val="en-US"/>
        </w:rPr>
        <w:t>3</w:t>
      </w:r>
      <w:r w:rsidRPr="00D60F3B">
        <w:rPr>
          <w:noProof/>
          <w:lang w:val="en-US"/>
        </w:rPr>
        <w:t>(3), 649–655.</w:t>
      </w:r>
    </w:p>
    <w:p w:rsidR="008B5989" w:rsidRPr="00D60F3B" w:rsidRDefault="008B5989" w:rsidP="004418E1">
      <w:pPr>
        <w:widowControl w:val="0"/>
        <w:autoSpaceDE w:val="0"/>
        <w:autoSpaceDN w:val="0"/>
        <w:adjustRightInd w:val="0"/>
        <w:ind w:left="709" w:hanging="709"/>
        <w:rPr>
          <w:noProof/>
          <w:lang w:val="en-US"/>
        </w:rPr>
      </w:pPr>
      <w:r w:rsidRPr="00D60F3B">
        <w:rPr>
          <w:noProof/>
          <w:lang w:val="en-US"/>
        </w:rPr>
        <w:t xml:space="preserve">Fuadi, T. M. (2021). Konsep Merdeka Belajar-Kampus Merdeka (Mbkm): Aplikasinya Dalam Pendidikan Biologi. </w:t>
      </w:r>
      <w:r w:rsidRPr="00D60F3B">
        <w:rPr>
          <w:i/>
          <w:iCs/>
          <w:noProof/>
          <w:lang w:val="en-US"/>
        </w:rPr>
        <w:t>Prosiding Biotik</w:t>
      </w:r>
      <w:r w:rsidRPr="00D60F3B">
        <w:rPr>
          <w:noProof/>
          <w:lang w:val="en-US"/>
        </w:rPr>
        <w:t xml:space="preserve">, </w:t>
      </w:r>
      <w:r w:rsidRPr="00D60F3B">
        <w:rPr>
          <w:i/>
          <w:iCs/>
          <w:noProof/>
          <w:lang w:val="en-US"/>
        </w:rPr>
        <w:t>9</w:t>
      </w:r>
      <w:r w:rsidRPr="00D60F3B">
        <w:rPr>
          <w:noProof/>
          <w:lang w:val="en-US"/>
        </w:rPr>
        <w:t>(1).</w:t>
      </w:r>
    </w:p>
    <w:p w:rsidR="008B5989" w:rsidRDefault="008B5989" w:rsidP="004418E1">
      <w:pPr>
        <w:widowControl w:val="0"/>
        <w:autoSpaceDE w:val="0"/>
        <w:autoSpaceDN w:val="0"/>
        <w:adjustRightInd w:val="0"/>
        <w:ind w:left="709" w:hanging="709"/>
        <w:rPr>
          <w:noProof/>
          <w:lang w:val="en-US"/>
        </w:rPr>
      </w:pPr>
      <w:r w:rsidRPr="00D60F3B">
        <w:rPr>
          <w:noProof/>
          <w:lang w:val="en-US"/>
        </w:rPr>
        <w:t xml:space="preserve">Fuadi, T. M., &amp; Aswita, D. (2021). Merdeka Belajar Kampus Merdeka (MBKM): Bagaimana Penerapan dan Kedala Yang Dihadapi oleh Perguruan Tinggi Swasta di Aceh. </w:t>
      </w:r>
      <w:r w:rsidRPr="00D60F3B">
        <w:rPr>
          <w:i/>
          <w:iCs/>
          <w:noProof/>
          <w:lang w:val="en-US"/>
        </w:rPr>
        <w:t xml:space="preserve">Jurnal </w:t>
      </w:r>
      <w:r w:rsidRPr="00D60F3B">
        <w:rPr>
          <w:i/>
          <w:iCs/>
          <w:noProof/>
          <w:lang w:val="en-US"/>
        </w:rPr>
        <w:lastRenderedPageBreak/>
        <w:t>Dedikasi Pendidikan</w:t>
      </w:r>
      <w:r w:rsidRPr="00D60F3B">
        <w:rPr>
          <w:noProof/>
          <w:lang w:val="en-US"/>
        </w:rPr>
        <w:t xml:space="preserve">, </w:t>
      </w:r>
      <w:r w:rsidRPr="00D60F3B">
        <w:rPr>
          <w:i/>
          <w:iCs/>
          <w:noProof/>
          <w:lang w:val="en-US"/>
        </w:rPr>
        <w:t>5</w:t>
      </w:r>
      <w:r w:rsidRPr="00D60F3B">
        <w:rPr>
          <w:noProof/>
          <w:lang w:val="en-US"/>
        </w:rPr>
        <w:t>(2), 603–614.</w:t>
      </w:r>
    </w:p>
    <w:p w:rsidR="000A41AE" w:rsidRDefault="000A41AE" w:rsidP="004418E1">
      <w:pPr>
        <w:widowControl w:val="0"/>
        <w:autoSpaceDE w:val="0"/>
        <w:autoSpaceDN w:val="0"/>
        <w:adjustRightInd w:val="0"/>
        <w:ind w:left="709" w:hanging="709"/>
        <w:rPr>
          <w:sz w:val="22"/>
          <w:szCs w:val="22"/>
        </w:rPr>
      </w:pPr>
      <w:r w:rsidRPr="000A41AE">
        <w:rPr>
          <w:sz w:val="22"/>
          <w:szCs w:val="22"/>
        </w:rPr>
        <w:t>Hidayatullah, S., Khouroh, U., Windhyastiti, I., Patalo, R. G., &amp; Waris, A. (2020). Implementasi Model Kesuksesan Sistem Informasi DeLone And McLean Terhadap Sistem Pembelajaran Berbasis Aplikasi Zoom Di Saat Pandemi Covid-19. Jurnal Teknologi Dan Manajemen Informatika, 6(1), 44–52.</w:t>
      </w:r>
    </w:p>
    <w:p w:rsidR="000A41AE" w:rsidRPr="004418E1" w:rsidRDefault="000A41AE" w:rsidP="004418E1">
      <w:pPr>
        <w:autoSpaceDE w:val="0"/>
        <w:autoSpaceDN w:val="0"/>
        <w:adjustRightInd w:val="0"/>
        <w:ind w:left="709" w:hanging="709"/>
        <w:rPr>
          <w:i/>
          <w:iCs/>
          <w:sz w:val="22"/>
          <w:szCs w:val="22"/>
          <w:lang w:val="en-US"/>
        </w:rPr>
      </w:pPr>
      <w:r w:rsidRPr="005171BB">
        <w:rPr>
          <w:sz w:val="22"/>
          <w:szCs w:val="22"/>
        </w:rPr>
        <w:t xml:space="preserve">Nyoto, 2021, Perception of PGSD FKIP UPR Students on the Independent Campus Learning Program, </w:t>
      </w:r>
      <w:r w:rsidRPr="005171BB">
        <w:rPr>
          <w:i/>
          <w:iCs/>
          <w:sz w:val="22"/>
          <w:szCs w:val="22"/>
        </w:rPr>
        <w:t xml:space="preserve">Budapest International Research and Critics Institute-Journal (BIRCI-Journal) Volume 4, No. 4, November 2021, Page: 13515-13520, e-ISSN: 2615-3076 (Online), p-ISSN: 2615-1715 </w:t>
      </w:r>
    </w:p>
    <w:p w:rsidR="008B5989" w:rsidRDefault="008B5989" w:rsidP="004418E1">
      <w:pPr>
        <w:widowControl w:val="0"/>
        <w:autoSpaceDE w:val="0"/>
        <w:autoSpaceDN w:val="0"/>
        <w:adjustRightInd w:val="0"/>
        <w:ind w:left="709" w:hanging="709"/>
        <w:rPr>
          <w:noProof/>
          <w:lang w:val="en-US"/>
        </w:rPr>
      </w:pPr>
      <w:r w:rsidRPr="00D60F3B">
        <w:rPr>
          <w:noProof/>
          <w:lang w:val="en-US"/>
        </w:rPr>
        <w:t xml:space="preserve">Pertiwi, A. K., &amp; Pusparini, R. (2021). Vocational High School English Teachers’ Perspectives On “Merdeka Belajar” Curriculum. </w:t>
      </w:r>
      <w:r w:rsidRPr="00D60F3B">
        <w:rPr>
          <w:i/>
          <w:iCs/>
          <w:noProof/>
          <w:lang w:val="en-US"/>
        </w:rPr>
        <w:t>Edukatif: Jurnal Ilmu Pendidikan</w:t>
      </w:r>
      <w:r w:rsidRPr="00D60F3B">
        <w:rPr>
          <w:noProof/>
          <w:lang w:val="en-US"/>
        </w:rPr>
        <w:t xml:space="preserve">, </w:t>
      </w:r>
      <w:r w:rsidRPr="00D60F3B">
        <w:rPr>
          <w:i/>
          <w:iCs/>
          <w:noProof/>
          <w:lang w:val="en-US"/>
        </w:rPr>
        <w:t>3</w:t>
      </w:r>
      <w:r w:rsidRPr="00D60F3B">
        <w:rPr>
          <w:noProof/>
          <w:lang w:val="en-US"/>
        </w:rPr>
        <w:t xml:space="preserve">(5), 1982–1992. </w:t>
      </w:r>
      <w:hyperlink r:id="rId18" w:history="1">
        <w:r w:rsidR="000A41AE" w:rsidRPr="008A5EF2">
          <w:rPr>
            <w:rStyle w:val="Hyperlink"/>
            <w:noProof/>
            <w:lang w:val="en-US"/>
          </w:rPr>
          <w:t>https://edukatif.org/index.php/edukatif/article/view/672</w:t>
        </w:r>
      </w:hyperlink>
    </w:p>
    <w:p w:rsidR="000A41AE" w:rsidRPr="004418E1" w:rsidRDefault="000A41AE" w:rsidP="004418E1">
      <w:pPr>
        <w:ind w:left="709" w:hanging="709"/>
        <w:rPr>
          <w:sz w:val="22"/>
          <w:szCs w:val="22"/>
          <w:lang w:val="en-US"/>
        </w:rPr>
      </w:pPr>
      <w:r w:rsidRPr="005171BB">
        <w:rPr>
          <w:sz w:val="22"/>
          <w:szCs w:val="22"/>
        </w:rPr>
        <w:t>Purwono Sidik Permono,Ranu Baskora Aji Putra,Gustiana M. Anggita Efa Nugroho, 2021, Persepsi Mahasiswa Fakultas Ilmu Keolahragaan Tentang Program Merdeka Belajar- Kampus Merdeka, Journal of Sport Coaching and Physical Education</w:t>
      </w:r>
    </w:p>
    <w:p w:rsidR="008B5989" w:rsidRDefault="008B5989" w:rsidP="004418E1">
      <w:pPr>
        <w:widowControl w:val="0"/>
        <w:autoSpaceDE w:val="0"/>
        <w:autoSpaceDN w:val="0"/>
        <w:adjustRightInd w:val="0"/>
        <w:ind w:left="709" w:hanging="709"/>
        <w:rPr>
          <w:noProof/>
          <w:lang w:val="en-US"/>
        </w:rPr>
      </w:pPr>
      <w:r w:rsidRPr="00D60F3B">
        <w:rPr>
          <w:noProof/>
          <w:lang w:val="en-US"/>
        </w:rPr>
        <w:t xml:space="preserve">Putra, I., &amp; Nasori, A. (2021). </w:t>
      </w:r>
      <w:r w:rsidRPr="00D60F3B">
        <w:rPr>
          <w:i/>
          <w:iCs/>
          <w:noProof/>
          <w:lang w:val="en-US"/>
        </w:rPr>
        <w:t>EDUKATIF : JURNAL ILMU PENDIDIKAN Pengukuran Mutu Pembelajaran di FKIP UNJA dalam Upaya Membangun Generasi Economic Citizen yang Mengelaborasi Program MBKBM Kemendikbud</w:t>
      </w:r>
      <w:r w:rsidRPr="00D60F3B">
        <w:rPr>
          <w:noProof/>
          <w:lang w:val="en-US"/>
        </w:rPr>
        <w:t xml:space="preserve">. </w:t>
      </w:r>
      <w:r w:rsidRPr="00D60F3B">
        <w:rPr>
          <w:i/>
          <w:iCs/>
          <w:noProof/>
          <w:lang w:val="en-US"/>
        </w:rPr>
        <w:t>3</w:t>
      </w:r>
      <w:r w:rsidRPr="00D60F3B">
        <w:rPr>
          <w:noProof/>
          <w:lang w:val="en-US"/>
        </w:rPr>
        <w:t>(6), 5256–5264.</w:t>
      </w:r>
    </w:p>
    <w:p w:rsidR="000A41AE" w:rsidRPr="004418E1" w:rsidRDefault="000A41AE" w:rsidP="004418E1">
      <w:pPr>
        <w:ind w:left="709" w:hanging="709"/>
        <w:rPr>
          <w:i/>
          <w:iCs/>
          <w:sz w:val="22"/>
          <w:szCs w:val="22"/>
          <w:lang w:val="en-US"/>
        </w:rPr>
      </w:pPr>
      <w:r w:rsidRPr="005171BB">
        <w:rPr>
          <w:sz w:val="22"/>
          <w:szCs w:val="22"/>
        </w:rPr>
        <w:t xml:space="preserve">Putri Ulfa Kamalia*, Eka Hendi Andriansyah, 2021, Independent Learning-Independent Campus (MBKM) in Students’ Perception, Jurnal Kependidikan </w:t>
      </w:r>
      <w:r w:rsidRPr="005171BB">
        <w:rPr>
          <w:i/>
          <w:iCs/>
          <w:sz w:val="22"/>
          <w:szCs w:val="22"/>
        </w:rPr>
        <w:t>Vol. 7, No. 4 (December 2021)</w:t>
      </w:r>
    </w:p>
    <w:p w:rsidR="000A41AE" w:rsidRPr="004418E1" w:rsidRDefault="000A41AE" w:rsidP="004418E1">
      <w:pPr>
        <w:ind w:left="709" w:hanging="709"/>
        <w:rPr>
          <w:sz w:val="22"/>
          <w:szCs w:val="22"/>
          <w:lang w:val="en-US"/>
        </w:rPr>
      </w:pPr>
      <w:r w:rsidRPr="005171BB">
        <w:rPr>
          <w:i/>
          <w:iCs/>
          <w:sz w:val="22"/>
          <w:szCs w:val="22"/>
        </w:rPr>
        <w:t xml:space="preserve">Rosmiati Rosmiati, Iwan Putra, Ahmad Nasori, 2021, </w:t>
      </w:r>
      <w:r w:rsidRPr="005171BB">
        <w:rPr>
          <w:sz w:val="22"/>
          <w:szCs w:val="22"/>
        </w:rPr>
        <w:t>Pengukuran Mutu Pembelajaran di FKIP UNJA dalam Upaya Membangun Generasi Economic Citizen yang Mengelaborasi Program MBKBM Kemendikbud, Jurnal Ilmu Pendidikan Volume 3 Nomor 6 Tahun 2021 Halm 5256 – 5264</w:t>
      </w:r>
    </w:p>
    <w:p w:rsidR="000A41AE" w:rsidRPr="00D60F3B" w:rsidRDefault="000A41AE" w:rsidP="004418E1">
      <w:pPr>
        <w:widowControl w:val="0"/>
        <w:autoSpaceDE w:val="0"/>
        <w:autoSpaceDN w:val="0"/>
        <w:adjustRightInd w:val="0"/>
        <w:ind w:left="709" w:hanging="709"/>
        <w:rPr>
          <w:noProof/>
          <w:lang w:val="en-US"/>
        </w:rPr>
      </w:pPr>
      <w:bookmarkStart w:id="1" w:name="_GoBack"/>
      <w:bookmarkEnd w:id="1"/>
      <w:proofErr w:type="gramStart"/>
      <w:r w:rsidRPr="008B5989">
        <w:rPr>
          <w:rFonts w:eastAsiaTheme="minorHAnsi"/>
          <w:bCs/>
          <w:iCs/>
          <w:lang w:val="en-US"/>
        </w:rPr>
        <w:t>Telly Rosdiyani, dkk.</w:t>
      </w:r>
      <w:proofErr w:type="gramEnd"/>
      <w:r w:rsidRPr="008B5989">
        <w:rPr>
          <w:rFonts w:eastAsiaTheme="minorHAnsi"/>
          <w:bCs/>
          <w:iCs/>
          <w:lang w:val="en-US"/>
        </w:rPr>
        <w:t xml:space="preserve"> 2021. Book Chapter </w:t>
      </w:r>
      <w:r w:rsidRPr="008B5989">
        <w:rPr>
          <w:rFonts w:eastAsiaTheme="minorHAnsi"/>
          <w:bCs/>
          <w:i/>
          <w:iCs/>
          <w:lang w:val="en-US"/>
        </w:rPr>
        <w:t xml:space="preserve">Changing Trends </w:t>
      </w:r>
      <w:r w:rsidRPr="008B5989">
        <w:rPr>
          <w:rFonts w:eastAsiaTheme="minorHAnsi"/>
          <w:bCs/>
          <w:lang w:val="en-US"/>
        </w:rPr>
        <w:t xml:space="preserve">Pendidikan Tinggi Pada Kampus Merdeka (Gagasan Konstruksi dan Paradigma MBKM), </w:t>
      </w:r>
      <w:r w:rsidRPr="008B5989">
        <w:rPr>
          <w:rFonts w:eastAsiaTheme="minorHAnsi"/>
          <w:bCs/>
          <w:sz w:val="22"/>
          <w:szCs w:val="22"/>
          <w:lang w:val="en-US"/>
        </w:rPr>
        <w:t>Penerbit &amp; Percetakan Media Madani</w:t>
      </w:r>
    </w:p>
    <w:p w:rsidR="008B5989" w:rsidRPr="008B5989" w:rsidRDefault="008B5989" w:rsidP="008B5989">
      <w:pPr>
        <w:autoSpaceDE w:val="0"/>
        <w:autoSpaceDN w:val="0"/>
        <w:adjustRightInd w:val="0"/>
        <w:ind w:right="0"/>
        <w:rPr>
          <w:bCs/>
          <w:vertAlign w:val="superscript"/>
        </w:rPr>
      </w:pPr>
    </w:p>
    <w:p w:rsidR="00F77504" w:rsidRDefault="00F77504" w:rsidP="009F40AD">
      <w:pPr>
        <w:pBdr>
          <w:top w:val="nil"/>
          <w:left w:val="nil"/>
          <w:bottom w:val="nil"/>
          <w:right w:val="nil"/>
          <w:between w:val="nil"/>
        </w:pBdr>
        <w:ind w:left="567" w:right="71" w:hanging="567"/>
        <w:rPr>
          <w:b/>
          <w:color w:val="000000"/>
          <w:sz w:val="22"/>
          <w:szCs w:val="22"/>
        </w:rPr>
      </w:pPr>
    </w:p>
    <w:p w:rsidR="009F40AD" w:rsidRDefault="009F40AD" w:rsidP="009F40AD">
      <w:pPr>
        <w:pBdr>
          <w:top w:val="nil"/>
          <w:left w:val="nil"/>
          <w:bottom w:val="nil"/>
          <w:right w:val="nil"/>
          <w:between w:val="nil"/>
        </w:pBdr>
        <w:ind w:left="567" w:right="71" w:hanging="567"/>
        <w:rPr>
          <w:color w:val="000000"/>
          <w:sz w:val="22"/>
          <w:szCs w:val="22"/>
        </w:rPr>
      </w:pPr>
    </w:p>
    <w:p w:rsidR="009F40AD" w:rsidRDefault="009F40AD" w:rsidP="009F40AD">
      <w:pPr>
        <w:pBdr>
          <w:top w:val="nil"/>
          <w:left w:val="nil"/>
          <w:bottom w:val="nil"/>
          <w:right w:val="nil"/>
          <w:between w:val="nil"/>
        </w:pBdr>
        <w:ind w:left="567" w:right="71" w:hanging="567"/>
        <w:rPr>
          <w:b/>
          <w:color w:val="000000"/>
          <w:sz w:val="22"/>
          <w:szCs w:val="22"/>
        </w:rPr>
      </w:pPr>
    </w:p>
    <w:p w:rsidR="009F40AD" w:rsidRDefault="009F40AD" w:rsidP="009F40AD">
      <w:pPr>
        <w:ind w:left="567" w:right="0" w:hanging="567"/>
        <w:rPr>
          <w:color w:val="000000"/>
          <w:sz w:val="22"/>
          <w:szCs w:val="22"/>
        </w:rPr>
      </w:pPr>
    </w:p>
    <w:p w:rsidR="007F5EAE" w:rsidRDefault="007F5EAE"/>
    <w:sectPr w:rsidR="007F5EAE" w:rsidSect="001A03F8">
      <w:type w:val="continuous"/>
      <w:pgSz w:w="11906" w:h="16838" w:code="9"/>
      <w:pgMar w:top="1728" w:right="1152" w:bottom="1152" w:left="1152"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3F7" w:rsidRDefault="005C73F7">
      <w:r>
        <w:separator/>
      </w:r>
    </w:p>
  </w:endnote>
  <w:endnote w:type="continuationSeparator" w:id="0">
    <w:p w:rsidR="005C73F7" w:rsidRDefault="005C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eyond The Mountains">
    <w:altName w:val="Times New Roman"/>
    <w:charset w:val="00"/>
    <w:family w:val="auto"/>
    <w:pitch w:val="variable"/>
    <w:sig w:usb0="00000001" w:usb1="0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3B" w:rsidRDefault="009A6C3B">
    <w:pPr>
      <w:pBdr>
        <w:top w:val="nil"/>
        <w:left w:val="nil"/>
        <w:bottom w:val="nil"/>
        <w:right w:val="nil"/>
        <w:between w:val="nil"/>
      </w:pBdr>
      <w:tabs>
        <w:tab w:val="center" w:pos="4513"/>
        <w:tab w:val="right" w:pos="9026"/>
      </w:tabs>
      <w:rPr>
        <w:rFonts w:ascii="Arial Narrow" w:eastAsia="Arial Narrow" w:hAnsi="Arial Narrow" w:cs="Arial Narrow"/>
        <w:color w:val="000000"/>
        <w:sz w:val="20"/>
        <w:szCs w:val="20"/>
      </w:rPr>
    </w:pPr>
  </w:p>
  <w:tbl>
    <w:tblPr>
      <w:tblW w:w="10380" w:type="dxa"/>
      <w:tblInd w:w="-743" w:type="dxa"/>
      <w:tblBorders>
        <w:top w:val="single" w:sz="36" w:space="0" w:color="CC00FF"/>
      </w:tblBorders>
      <w:tblLayout w:type="fixed"/>
      <w:tblLook w:val="0400" w:firstRow="0" w:lastRow="0" w:firstColumn="0" w:lastColumn="0" w:noHBand="0" w:noVBand="1"/>
    </w:tblPr>
    <w:tblGrid>
      <w:gridCol w:w="10380"/>
    </w:tblGrid>
    <w:tr w:rsidR="009A6C3B">
      <w:trPr>
        <w:trHeight w:val="283"/>
      </w:trPr>
      <w:tc>
        <w:tcPr>
          <w:tcW w:w="10380" w:type="dxa"/>
          <w:tcBorders>
            <w:top w:val="single" w:sz="36" w:space="0" w:color="CC00FF"/>
            <w:left w:val="nil"/>
            <w:bottom w:val="nil"/>
            <w:right w:val="nil"/>
          </w:tcBorders>
        </w:tcPr>
        <w:p w:rsidR="009A6C3B" w:rsidRDefault="009A6C3B">
          <w:pPr>
            <w:spacing w:line="276" w:lineRule="auto"/>
            <w:ind w:right="-108"/>
            <w:rPr>
              <w:rFonts w:ascii="Arial Narrow" w:eastAsia="Arial Narrow" w:hAnsi="Arial Narrow" w:cs="Arial Narrow"/>
              <w:b/>
              <w:i/>
              <w:color w:val="000000"/>
              <w:sz w:val="18"/>
              <w:szCs w:val="18"/>
            </w:rPr>
          </w:pPr>
        </w:p>
        <w:p w:rsidR="009A6C3B" w:rsidRDefault="009A6C3B">
          <w:pPr>
            <w:pBdr>
              <w:top w:val="nil"/>
              <w:left w:val="nil"/>
              <w:bottom w:val="nil"/>
              <w:right w:val="nil"/>
              <w:between w:val="nil"/>
            </w:pBdr>
            <w:tabs>
              <w:tab w:val="center" w:pos="4513"/>
              <w:tab w:val="right" w:pos="9026"/>
            </w:tabs>
            <w:spacing w:line="276" w:lineRule="auto"/>
            <w:ind w:right="-108"/>
            <w:jc w:val="right"/>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Nama  | Kata Kunci</w:t>
          </w:r>
        </w:p>
        <w:p w:rsidR="009A6C3B" w:rsidRDefault="009A6C3B">
          <w:pPr>
            <w:spacing w:line="276" w:lineRule="auto"/>
            <w:ind w:right="-108"/>
            <w:jc w:val="right"/>
            <w:rPr>
              <w:rFonts w:ascii="Arial Narrow" w:eastAsia="Arial Narrow" w:hAnsi="Arial Narrow" w:cs="Arial Narrow"/>
              <w:b/>
              <w:sz w:val="18"/>
              <w:szCs w:val="18"/>
            </w:rPr>
          </w:pPr>
          <w:r>
            <w:rPr>
              <w:rFonts w:ascii="Arial Narrow" w:eastAsia="Arial Narrow" w:hAnsi="Arial Narrow" w:cs="Arial Narrow"/>
              <w:b/>
              <w:sz w:val="18"/>
              <w:szCs w:val="18"/>
            </w:rPr>
            <w:t xml:space="preserve">Halaman | </w:t>
          </w:r>
          <w:r>
            <w:rPr>
              <w:rFonts w:ascii="Arial Narrow" w:eastAsia="Arial Narrow" w:hAnsi="Arial Narrow" w:cs="Arial Narrow"/>
              <w:b/>
              <w:sz w:val="18"/>
              <w:szCs w:val="18"/>
            </w:rPr>
            <w:fldChar w:fldCharType="begin"/>
          </w:r>
          <w:r>
            <w:rPr>
              <w:rFonts w:ascii="Arial Narrow" w:eastAsia="Arial Narrow" w:hAnsi="Arial Narrow" w:cs="Arial Narrow"/>
              <w:b/>
              <w:sz w:val="18"/>
              <w:szCs w:val="18"/>
            </w:rPr>
            <w:instrText>PAGE</w:instrText>
          </w:r>
          <w:r>
            <w:rPr>
              <w:rFonts w:ascii="Arial Narrow" w:eastAsia="Arial Narrow" w:hAnsi="Arial Narrow" w:cs="Arial Narrow"/>
              <w:b/>
              <w:sz w:val="18"/>
              <w:szCs w:val="18"/>
            </w:rPr>
            <w:fldChar w:fldCharType="separate"/>
          </w:r>
          <w:r w:rsidR="004418E1">
            <w:rPr>
              <w:rFonts w:ascii="Arial Narrow" w:eastAsia="Arial Narrow" w:hAnsi="Arial Narrow" w:cs="Arial Narrow"/>
              <w:b/>
              <w:noProof/>
              <w:sz w:val="18"/>
              <w:szCs w:val="18"/>
            </w:rPr>
            <w:t>2</w:t>
          </w:r>
          <w:r>
            <w:rPr>
              <w:rFonts w:ascii="Arial Narrow" w:eastAsia="Arial Narrow" w:hAnsi="Arial Narrow" w:cs="Arial Narrow"/>
              <w:b/>
              <w:sz w:val="18"/>
              <w:szCs w:val="18"/>
            </w:rPr>
            <w:fldChar w:fldCharType="end"/>
          </w:r>
        </w:p>
      </w:tc>
    </w:tr>
  </w:tbl>
  <w:p w:rsidR="009A6C3B" w:rsidRDefault="009A6C3B">
    <w:pPr>
      <w:pBdr>
        <w:top w:val="nil"/>
        <w:left w:val="nil"/>
        <w:bottom w:val="nil"/>
        <w:right w:val="nil"/>
        <w:between w:val="nil"/>
      </w:pBdr>
      <w:tabs>
        <w:tab w:val="center" w:pos="4513"/>
        <w:tab w:val="right" w:pos="9026"/>
      </w:tabs>
      <w:rPr>
        <w:rFonts w:ascii="Arial Narrow" w:eastAsia="Arial Narrow" w:hAnsi="Arial Narrow" w:cs="Arial Narrow"/>
        <w:color w:val="000000"/>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3F7" w:rsidRDefault="005C73F7">
      <w:r>
        <w:separator/>
      </w:r>
    </w:p>
  </w:footnote>
  <w:footnote w:type="continuationSeparator" w:id="0">
    <w:p w:rsidR="005C73F7" w:rsidRDefault="005C7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3B" w:rsidRDefault="009A6C3B">
    <w:pPr>
      <w:widowControl w:val="0"/>
      <w:pBdr>
        <w:top w:val="nil"/>
        <w:left w:val="nil"/>
        <w:bottom w:val="nil"/>
        <w:right w:val="nil"/>
        <w:between w:val="nil"/>
      </w:pBdr>
      <w:spacing w:line="276" w:lineRule="auto"/>
      <w:ind w:right="0"/>
      <w:jc w:val="left"/>
      <w:rPr>
        <w:color w:val="000000"/>
        <w:sz w:val="22"/>
        <w:szCs w:val="22"/>
      </w:rPr>
    </w:pPr>
  </w:p>
  <w:tbl>
    <w:tblPr>
      <w:tblW w:w="10485" w:type="dxa"/>
      <w:tblInd w:w="-743" w:type="dxa"/>
      <w:tblLayout w:type="fixed"/>
      <w:tblLook w:val="0400" w:firstRow="0" w:lastRow="0" w:firstColumn="0" w:lastColumn="0" w:noHBand="0" w:noVBand="1"/>
    </w:tblPr>
    <w:tblGrid>
      <w:gridCol w:w="1417"/>
      <w:gridCol w:w="9068"/>
    </w:tblGrid>
    <w:tr w:rsidR="009A6C3B">
      <w:trPr>
        <w:trHeight w:val="20"/>
      </w:trPr>
      <w:tc>
        <w:tcPr>
          <w:tcW w:w="1417" w:type="dxa"/>
          <w:vMerge w:val="restart"/>
          <w:vAlign w:val="center"/>
        </w:tcPr>
        <w:p w:rsidR="009A6C3B" w:rsidRDefault="009A6C3B">
          <w:pPr>
            <w:ind w:left="-108"/>
            <w:jc w:val="center"/>
            <w:rPr>
              <w:rFonts w:ascii="Arial Narrow" w:eastAsia="Arial Narrow" w:hAnsi="Arial Narrow" w:cs="Arial Narrow"/>
              <w:sz w:val="20"/>
              <w:szCs w:val="20"/>
            </w:rPr>
          </w:pPr>
          <w:r>
            <w:rPr>
              <w:noProof/>
              <w:lang w:val="en-US"/>
            </w:rPr>
            <w:drawing>
              <wp:inline distT="0" distB="0" distL="0" distR="0" wp14:anchorId="68653A7F" wp14:editId="0E821579">
                <wp:extent cx="933450" cy="971550"/>
                <wp:effectExtent l="0" t="0" r="0" b="0"/>
                <wp:docPr id="2" name="image1.png" descr="Description: Description: logo pajar"/>
                <wp:cNvGraphicFramePr/>
                <a:graphic xmlns:a="http://schemas.openxmlformats.org/drawingml/2006/main">
                  <a:graphicData uri="http://schemas.openxmlformats.org/drawingml/2006/picture">
                    <pic:pic xmlns:pic="http://schemas.openxmlformats.org/drawingml/2006/picture">
                      <pic:nvPicPr>
                        <pic:cNvPr id="0" name="image1.png" descr="Description: Description: logo pajar"/>
                        <pic:cNvPicPr preferRelativeResize="0"/>
                      </pic:nvPicPr>
                      <pic:blipFill>
                        <a:blip r:embed="rId1"/>
                        <a:srcRect/>
                        <a:stretch>
                          <a:fillRect/>
                        </a:stretch>
                      </pic:blipFill>
                      <pic:spPr>
                        <a:xfrm>
                          <a:off x="0" y="0"/>
                          <a:ext cx="933450" cy="971550"/>
                        </a:xfrm>
                        <a:prstGeom prst="rect">
                          <a:avLst/>
                        </a:prstGeom>
                        <a:ln/>
                      </pic:spPr>
                    </pic:pic>
                  </a:graphicData>
                </a:graphic>
              </wp:inline>
            </w:drawing>
          </w:r>
        </w:p>
      </w:tc>
      <w:tc>
        <w:tcPr>
          <w:tcW w:w="9068" w:type="dxa"/>
          <w:vAlign w:val="center"/>
        </w:tcPr>
        <w:p w:rsidR="009A6C3B" w:rsidRDefault="009A6C3B">
          <w:pPr>
            <w:rPr>
              <w:rFonts w:ascii="Arial Narrow" w:eastAsia="Arial Narrow" w:hAnsi="Arial Narrow" w:cs="Arial Narrow"/>
            </w:rPr>
          </w:pPr>
        </w:p>
      </w:tc>
    </w:tr>
    <w:tr w:rsidR="009A6C3B">
      <w:trPr>
        <w:trHeight w:val="20"/>
      </w:trPr>
      <w:tc>
        <w:tcPr>
          <w:tcW w:w="1417" w:type="dxa"/>
          <w:vMerge/>
          <w:vAlign w:val="center"/>
        </w:tcPr>
        <w:p w:rsidR="009A6C3B" w:rsidRDefault="009A6C3B">
          <w:pPr>
            <w:widowControl w:val="0"/>
            <w:pBdr>
              <w:top w:val="nil"/>
              <w:left w:val="nil"/>
              <w:bottom w:val="nil"/>
              <w:right w:val="nil"/>
              <w:between w:val="nil"/>
            </w:pBdr>
            <w:spacing w:line="276" w:lineRule="auto"/>
            <w:ind w:right="0"/>
            <w:jc w:val="left"/>
            <w:rPr>
              <w:rFonts w:ascii="Arial Narrow" w:eastAsia="Arial Narrow" w:hAnsi="Arial Narrow" w:cs="Arial Narrow"/>
            </w:rPr>
          </w:pPr>
        </w:p>
      </w:tc>
      <w:tc>
        <w:tcPr>
          <w:tcW w:w="9068" w:type="dxa"/>
          <w:tcBorders>
            <w:top w:val="nil"/>
            <w:left w:val="nil"/>
            <w:bottom w:val="single" w:sz="36" w:space="0" w:color="CC00FF"/>
            <w:right w:val="nil"/>
          </w:tcBorders>
          <w:vAlign w:val="center"/>
        </w:tcPr>
        <w:p w:rsidR="009A6C3B" w:rsidRDefault="009A6C3B">
          <w:pPr>
            <w:rPr>
              <w:rFonts w:ascii="Arial Narrow" w:eastAsia="Arial Narrow" w:hAnsi="Arial Narrow" w:cs="Arial Narrow"/>
              <w:b/>
              <w:sz w:val="10"/>
              <w:szCs w:val="10"/>
            </w:rPr>
          </w:pPr>
        </w:p>
        <w:p w:rsidR="009A6C3B" w:rsidRDefault="009A6C3B">
          <w:pPr>
            <w:rPr>
              <w:rFonts w:ascii="Arial Narrow" w:eastAsia="Arial Narrow" w:hAnsi="Arial Narrow" w:cs="Arial Narrow"/>
              <w:b/>
            </w:rPr>
          </w:pPr>
          <w:r>
            <w:rPr>
              <w:rFonts w:ascii="Arial Narrow" w:eastAsia="Arial Narrow" w:hAnsi="Arial Narrow" w:cs="Arial Narrow"/>
              <w:b/>
            </w:rPr>
            <w:t xml:space="preserve">Jurnal PAJAR (Pendidikan dan Pengajaran) </w:t>
          </w:r>
        </w:p>
        <w:p w:rsidR="009A6C3B" w:rsidRDefault="009A6C3B">
          <w:pPr>
            <w:rPr>
              <w:rFonts w:ascii="Arial Narrow" w:eastAsia="Arial Narrow" w:hAnsi="Arial Narrow" w:cs="Arial Narrow"/>
              <w:b/>
            </w:rPr>
          </w:pPr>
          <w:r>
            <w:rPr>
              <w:rFonts w:ascii="Arial Narrow" w:eastAsia="Arial Narrow" w:hAnsi="Arial Narrow" w:cs="Arial Narrow"/>
              <w:b/>
            </w:rPr>
            <w:t>Volume x Nomor x xxxxx xxxx| ISSN Cetak : 2580 - 8435 | ISSN Online : 2614 - 1337</w:t>
          </w:r>
        </w:p>
        <w:p w:rsidR="009A6C3B" w:rsidRDefault="009A6C3B">
          <w:pPr>
            <w:rPr>
              <w:rFonts w:ascii="Arial Narrow" w:eastAsia="Arial Narrow" w:hAnsi="Arial Narrow" w:cs="Arial Narrow"/>
              <w:b/>
            </w:rPr>
          </w:pPr>
          <w:r>
            <w:rPr>
              <w:rFonts w:ascii="Arial Narrow" w:eastAsia="Arial Narrow" w:hAnsi="Arial Narrow" w:cs="Arial Narrow"/>
              <w:b/>
            </w:rPr>
            <w:t>DOI :</w:t>
          </w:r>
          <w:r>
            <w:t xml:space="preserve"> </w:t>
          </w:r>
          <w:hyperlink r:id="rId2">
            <w:r>
              <w:rPr>
                <w:rFonts w:ascii="Arial Narrow" w:eastAsia="Arial Narrow" w:hAnsi="Arial Narrow" w:cs="Arial Narrow"/>
                <w:b/>
                <w:color w:val="0000FF"/>
                <w:u w:val="single"/>
              </w:rPr>
              <w:t>xxxxxxxxxxx</w:t>
            </w:r>
          </w:hyperlink>
          <w:r>
            <w:t xml:space="preserve">  </w:t>
          </w:r>
        </w:p>
        <w:p w:rsidR="009A6C3B" w:rsidRDefault="009A6C3B">
          <w:pPr>
            <w:rPr>
              <w:rFonts w:ascii="Arial Narrow" w:eastAsia="Arial Narrow" w:hAnsi="Arial Narrow" w:cs="Arial Narrow"/>
              <w:b/>
              <w:sz w:val="10"/>
              <w:szCs w:val="10"/>
            </w:rPr>
          </w:pPr>
        </w:p>
      </w:tc>
    </w:tr>
    <w:tr w:rsidR="009A6C3B">
      <w:trPr>
        <w:trHeight w:val="20"/>
      </w:trPr>
      <w:tc>
        <w:tcPr>
          <w:tcW w:w="1417" w:type="dxa"/>
          <w:vMerge/>
          <w:vAlign w:val="center"/>
        </w:tcPr>
        <w:p w:rsidR="009A6C3B" w:rsidRDefault="009A6C3B">
          <w:pPr>
            <w:widowControl w:val="0"/>
            <w:pBdr>
              <w:top w:val="nil"/>
              <w:left w:val="nil"/>
              <w:bottom w:val="nil"/>
              <w:right w:val="nil"/>
              <w:between w:val="nil"/>
            </w:pBdr>
            <w:spacing w:line="276" w:lineRule="auto"/>
            <w:ind w:right="0"/>
            <w:jc w:val="left"/>
            <w:rPr>
              <w:rFonts w:ascii="Arial Narrow" w:eastAsia="Arial Narrow" w:hAnsi="Arial Narrow" w:cs="Arial Narrow"/>
              <w:b/>
              <w:sz w:val="10"/>
              <w:szCs w:val="10"/>
            </w:rPr>
          </w:pPr>
        </w:p>
      </w:tc>
      <w:tc>
        <w:tcPr>
          <w:tcW w:w="9068" w:type="dxa"/>
          <w:tcBorders>
            <w:top w:val="single" w:sz="36" w:space="0" w:color="CC00FF"/>
            <w:left w:val="nil"/>
            <w:bottom w:val="nil"/>
            <w:right w:val="nil"/>
          </w:tcBorders>
          <w:vAlign w:val="center"/>
        </w:tcPr>
        <w:p w:rsidR="009A6C3B" w:rsidRDefault="009A6C3B">
          <w:pPr>
            <w:rPr>
              <w:rFonts w:ascii="Arial Narrow" w:eastAsia="Arial Narrow" w:hAnsi="Arial Narrow" w:cs="Arial Narrow"/>
              <w:sz w:val="11"/>
              <w:szCs w:val="11"/>
            </w:rPr>
          </w:pPr>
        </w:p>
      </w:tc>
    </w:tr>
  </w:tbl>
  <w:p w:rsidR="009A6C3B" w:rsidRDefault="009A6C3B">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0AD"/>
    <w:rsid w:val="00031112"/>
    <w:rsid w:val="00053F09"/>
    <w:rsid w:val="000A41AE"/>
    <w:rsid w:val="000F4BD2"/>
    <w:rsid w:val="00136378"/>
    <w:rsid w:val="001A03F8"/>
    <w:rsid w:val="001A7B9D"/>
    <w:rsid w:val="001E60EF"/>
    <w:rsid w:val="002B2391"/>
    <w:rsid w:val="002C4BF7"/>
    <w:rsid w:val="00324F9C"/>
    <w:rsid w:val="00352FB0"/>
    <w:rsid w:val="003A4D4D"/>
    <w:rsid w:val="003A5B0C"/>
    <w:rsid w:val="003C43DC"/>
    <w:rsid w:val="003C59F5"/>
    <w:rsid w:val="00401F9A"/>
    <w:rsid w:val="00410F7F"/>
    <w:rsid w:val="004418E1"/>
    <w:rsid w:val="0048361A"/>
    <w:rsid w:val="00485F61"/>
    <w:rsid w:val="004A4B3A"/>
    <w:rsid w:val="00500EDC"/>
    <w:rsid w:val="005171BB"/>
    <w:rsid w:val="00553777"/>
    <w:rsid w:val="00567096"/>
    <w:rsid w:val="00586C91"/>
    <w:rsid w:val="005C73F7"/>
    <w:rsid w:val="00673E94"/>
    <w:rsid w:val="0069210F"/>
    <w:rsid w:val="006D1A51"/>
    <w:rsid w:val="006E0F62"/>
    <w:rsid w:val="00756F91"/>
    <w:rsid w:val="007F5EAE"/>
    <w:rsid w:val="007F71A1"/>
    <w:rsid w:val="0084756A"/>
    <w:rsid w:val="00860EAA"/>
    <w:rsid w:val="008B5989"/>
    <w:rsid w:val="008D7F74"/>
    <w:rsid w:val="00985086"/>
    <w:rsid w:val="009A4E58"/>
    <w:rsid w:val="009A6C3B"/>
    <w:rsid w:val="009A78AE"/>
    <w:rsid w:val="009F40AD"/>
    <w:rsid w:val="00A01FD9"/>
    <w:rsid w:val="00A31A53"/>
    <w:rsid w:val="00A7644A"/>
    <w:rsid w:val="00AB11B4"/>
    <w:rsid w:val="00AC560B"/>
    <w:rsid w:val="00AD2A01"/>
    <w:rsid w:val="00AF4813"/>
    <w:rsid w:val="00B23EDA"/>
    <w:rsid w:val="00B86E90"/>
    <w:rsid w:val="00B958FC"/>
    <w:rsid w:val="00C4231D"/>
    <w:rsid w:val="00C737F0"/>
    <w:rsid w:val="00CD41CC"/>
    <w:rsid w:val="00D6255B"/>
    <w:rsid w:val="00DC38EA"/>
    <w:rsid w:val="00DC3D57"/>
    <w:rsid w:val="00DE66D8"/>
    <w:rsid w:val="00E604BF"/>
    <w:rsid w:val="00E83A4D"/>
    <w:rsid w:val="00E8444B"/>
    <w:rsid w:val="00E92163"/>
    <w:rsid w:val="00E97048"/>
    <w:rsid w:val="00EF44AD"/>
    <w:rsid w:val="00F214AE"/>
    <w:rsid w:val="00F36099"/>
    <w:rsid w:val="00F77504"/>
    <w:rsid w:val="00FB3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40AD"/>
    <w:pPr>
      <w:spacing w:after="0" w:line="240" w:lineRule="auto"/>
      <w:ind w:right="425"/>
      <w:jc w:val="both"/>
    </w:pPr>
    <w:rPr>
      <w:rFonts w:ascii="Times New Roman" w:eastAsia="Times New Roman" w:hAnsi="Times New Roman" w:cs="Times New Roman"/>
      <w:sz w:val="24"/>
      <w:szCs w:val="24"/>
      <w:lang w:val="id-ID"/>
    </w:rPr>
  </w:style>
  <w:style w:type="paragraph" w:styleId="Heading3">
    <w:name w:val="heading 3"/>
    <w:basedOn w:val="Normal"/>
    <w:link w:val="Heading3Char"/>
    <w:uiPriority w:val="9"/>
    <w:qFormat/>
    <w:rsid w:val="00F77504"/>
    <w:pPr>
      <w:spacing w:before="100" w:beforeAutospacing="1" w:after="100" w:afterAutospacing="1"/>
      <w:ind w:right="0"/>
      <w:jc w:val="left"/>
      <w:outlineLvl w:val="2"/>
    </w:pPr>
    <w:rPr>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00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500EDC"/>
    <w:rPr>
      <w:rFonts w:ascii="Courier New" w:eastAsia="Times New Roman" w:hAnsi="Courier New" w:cs="Courier New"/>
      <w:sz w:val="20"/>
      <w:szCs w:val="20"/>
    </w:rPr>
  </w:style>
  <w:style w:type="character" w:customStyle="1" w:styleId="y2iqfc">
    <w:name w:val="y2iqfc"/>
    <w:basedOn w:val="DefaultParagraphFont"/>
    <w:rsid w:val="00500EDC"/>
  </w:style>
  <w:style w:type="character" w:styleId="Hyperlink">
    <w:name w:val="Hyperlink"/>
    <w:basedOn w:val="DefaultParagraphFont"/>
    <w:uiPriority w:val="99"/>
    <w:unhideWhenUsed/>
    <w:rsid w:val="00500EDC"/>
    <w:rPr>
      <w:color w:val="0563C1" w:themeColor="hyperlink"/>
      <w:u w:val="single"/>
    </w:rPr>
  </w:style>
  <w:style w:type="character" w:customStyle="1" w:styleId="Heading3Char">
    <w:name w:val="Heading 3 Char"/>
    <w:basedOn w:val="DefaultParagraphFont"/>
    <w:link w:val="Heading3"/>
    <w:uiPriority w:val="9"/>
    <w:rsid w:val="00F77504"/>
    <w:rPr>
      <w:rFonts w:ascii="Times New Roman" w:eastAsia="Times New Roman" w:hAnsi="Times New Roman" w:cs="Times New Roman"/>
      <w:b/>
      <w:bCs/>
      <w:sz w:val="27"/>
      <w:szCs w:val="27"/>
    </w:rPr>
  </w:style>
  <w:style w:type="paragraph" w:styleId="NoSpacing">
    <w:name w:val="No Spacing"/>
    <w:uiPriority w:val="1"/>
    <w:qFormat/>
    <w:rsid w:val="00F7750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9210F"/>
    <w:rPr>
      <w:rFonts w:ascii="Tahoma" w:hAnsi="Tahoma" w:cs="Tahoma"/>
      <w:sz w:val="16"/>
      <w:szCs w:val="16"/>
    </w:rPr>
  </w:style>
  <w:style w:type="character" w:customStyle="1" w:styleId="BalloonTextChar">
    <w:name w:val="Balloon Text Char"/>
    <w:basedOn w:val="DefaultParagraphFont"/>
    <w:link w:val="BalloonText"/>
    <w:uiPriority w:val="99"/>
    <w:semiHidden/>
    <w:rsid w:val="0069210F"/>
    <w:rPr>
      <w:rFonts w:ascii="Tahoma" w:eastAsia="Times New Roman" w:hAnsi="Tahoma" w:cs="Tahoma"/>
      <w:sz w:val="16"/>
      <w:szCs w:val="16"/>
      <w:lang w:val="id-ID"/>
    </w:rPr>
  </w:style>
  <w:style w:type="paragraph" w:styleId="Header">
    <w:name w:val="header"/>
    <w:basedOn w:val="Normal"/>
    <w:link w:val="HeaderChar"/>
    <w:uiPriority w:val="99"/>
    <w:unhideWhenUsed/>
    <w:rsid w:val="004418E1"/>
    <w:pPr>
      <w:tabs>
        <w:tab w:val="center" w:pos="4680"/>
        <w:tab w:val="right" w:pos="9360"/>
      </w:tabs>
    </w:pPr>
  </w:style>
  <w:style w:type="character" w:customStyle="1" w:styleId="HeaderChar">
    <w:name w:val="Header Char"/>
    <w:basedOn w:val="DefaultParagraphFont"/>
    <w:link w:val="Header"/>
    <w:uiPriority w:val="99"/>
    <w:rsid w:val="004418E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418E1"/>
    <w:pPr>
      <w:tabs>
        <w:tab w:val="center" w:pos="4680"/>
        <w:tab w:val="right" w:pos="9360"/>
      </w:tabs>
    </w:pPr>
  </w:style>
  <w:style w:type="character" w:customStyle="1" w:styleId="FooterChar">
    <w:name w:val="Footer Char"/>
    <w:basedOn w:val="DefaultParagraphFont"/>
    <w:link w:val="Footer"/>
    <w:uiPriority w:val="99"/>
    <w:rsid w:val="004418E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40AD"/>
    <w:pPr>
      <w:spacing w:after="0" w:line="240" w:lineRule="auto"/>
      <w:ind w:right="425"/>
      <w:jc w:val="both"/>
    </w:pPr>
    <w:rPr>
      <w:rFonts w:ascii="Times New Roman" w:eastAsia="Times New Roman" w:hAnsi="Times New Roman" w:cs="Times New Roman"/>
      <w:sz w:val="24"/>
      <w:szCs w:val="24"/>
      <w:lang w:val="id-ID"/>
    </w:rPr>
  </w:style>
  <w:style w:type="paragraph" w:styleId="Heading3">
    <w:name w:val="heading 3"/>
    <w:basedOn w:val="Normal"/>
    <w:link w:val="Heading3Char"/>
    <w:uiPriority w:val="9"/>
    <w:qFormat/>
    <w:rsid w:val="00F77504"/>
    <w:pPr>
      <w:spacing w:before="100" w:beforeAutospacing="1" w:after="100" w:afterAutospacing="1"/>
      <w:ind w:right="0"/>
      <w:jc w:val="left"/>
      <w:outlineLvl w:val="2"/>
    </w:pPr>
    <w:rPr>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00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500EDC"/>
    <w:rPr>
      <w:rFonts w:ascii="Courier New" w:eastAsia="Times New Roman" w:hAnsi="Courier New" w:cs="Courier New"/>
      <w:sz w:val="20"/>
      <w:szCs w:val="20"/>
    </w:rPr>
  </w:style>
  <w:style w:type="character" w:customStyle="1" w:styleId="y2iqfc">
    <w:name w:val="y2iqfc"/>
    <w:basedOn w:val="DefaultParagraphFont"/>
    <w:rsid w:val="00500EDC"/>
  </w:style>
  <w:style w:type="character" w:styleId="Hyperlink">
    <w:name w:val="Hyperlink"/>
    <w:basedOn w:val="DefaultParagraphFont"/>
    <w:uiPriority w:val="99"/>
    <w:unhideWhenUsed/>
    <w:rsid w:val="00500EDC"/>
    <w:rPr>
      <w:color w:val="0563C1" w:themeColor="hyperlink"/>
      <w:u w:val="single"/>
    </w:rPr>
  </w:style>
  <w:style w:type="character" w:customStyle="1" w:styleId="Heading3Char">
    <w:name w:val="Heading 3 Char"/>
    <w:basedOn w:val="DefaultParagraphFont"/>
    <w:link w:val="Heading3"/>
    <w:uiPriority w:val="9"/>
    <w:rsid w:val="00F77504"/>
    <w:rPr>
      <w:rFonts w:ascii="Times New Roman" w:eastAsia="Times New Roman" w:hAnsi="Times New Roman" w:cs="Times New Roman"/>
      <w:b/>
      <w:bCs/>
      <w:sz w:val="27"/>
      <w:szCs w:val="27"/>
    </w:rPr>
  </w:style>
  <w:style w:type="paragraph" w:styleId="NoSpacing">
    <w:name w:val="No Spacing"/>
    <w:uiPriority w:val="1"/>
    <w:qFormat/>
    <w:rsid w:val="00F7750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9210F"/>
    <w:rPr>
      <w:rFonts w:ascii="Tahoma" w:hAnsi="Tahoma" w:cs="Tahoma"/>
      <w:sz w:val="16"/>
      <w:szCs w:val="16"/>
    </w:rPr>
  </w:style>
  <w:style w:type="character" w:customStyle="1" w:styleId="BalloonTextChar">
    <w:name w:val="Balloon Text Char"/>
    <w:basedOn w:val="DefaultParagraphFont"/>
    <w:link w:val="BalloonText"/>
    <w:uiPriority w:val="99"/>
    <w:semiHidden/>
    <w:rsid w:val="0069210F"/>
    <w:rPr>
      <w:rFonts w:ascii="Tahoma" w:eastAsia="Times New Roman" w:hAnsi="Tahoma" w:cs="Tahoma"/>
      <w:sz w:val="16"/>
      <w:szCs w:val="16"/>
      <w:lang w:val="id-ID"/>
    </w:rPr>
  </w:style>
  <w:style w:type="paragraph" w:styleId="Header">
    <w:name w:val="header"/>
    <w:basedOn w:val="Normal"/>
    <w:link w:val="HeaderChar"/>
    <w:uiPriority w:val="99"/>
    <w:unhideWhenUsed/>
    <w:rsid w:val="004418E1"/>
    <w:pPr>
      <w:tabs>
        <w:tab w:val="center" w:pos="4680"/>
        <w:tab w:val="right" w:pos="9360"/>
      </w:tabs>
    </w:pPr>
  </w:style>
  <w:style w:type="character" w:customStyle="1" w:styleId="HeaderChar">
    <w:name w:val="Header Char"/>
    <w:basedOn w:val="DefaultParagraphFont"/>
    <w:link w:val="Header"/>
    <w:uiPriority w:val="99"/>
    <w:rsid w:val="004418E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418E1"/>
    <w:pPr>
      <w:tabs>
        <w:tab w:val="center" w:pos="4680"/>
        <w:tab w:val="right" w:pos="9360"/>
      </w:tabs>
    </w:pPr>
  </w:style>
  <w:style w:type="character" w:customStyle="1" w:styleId="FooterChar">
    <w:name w:val="Footer Char"/>
    <w:basedOn w:val="DefaultParagraphFont"/>
    <w:link w:val="Footer"/>
    <w:uiPriority w:val="99"/>
    <w:rsid w:val="004418E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0363">
      <w:bodyDiv w:val="1"/>
      <w:marLeft w:val="0"/>
      <w:marRight w:val="0"/>
      <w:marTop w:val="0"/>
      <w:marBottom w:val="0"/>
      <w:divBdr>
        <w:top w:val="none" w:sz="0" w:space="0" w:color="auto"/>
        <w:left w:val="none" w:sz="0" w:space="0" w:color="auto"/>
        <w:bottom w:val="none" w:sz="0" w:space="0" w:color="auto"/>
        <w:right w:val="none" w:sz="0" w:space="0" w:color="auto"/>
      </w:divBdr>
    </w:div>
    <w:div w:id="712388511">
      <w:bodyDiv w:val="1"/>
      <w:marLeft w:val="0"/>
      <w:marRight w:val="0"/>
      <w:marTop w:val="0"/>
      <w:marBottom w:val="0"/>
      <w:divBdr>
        <w:top w:val="none" w:sz="0" w:space="0" w:color="auto"/>
        <w:left w:val="none" w:sz="0" w:space="0" w:color="auto"/>
        <w:bottom w:val="none" w:sz="0" w:space="0" w:color="auto"/>
        <w:right w:val="none" w:sz="0" w:space="0" w:color="auto"/>
      </w:divBdr>
    </w:div>
    <w:div w:id="1175999152">
      <w:bodyDiv w:val="1"/>
      <w:marLeft w:val="0"/>
      <w:marRight w:val="0"/>
      <w:marTop w:val="0"/>
      <w:marBottom w:val="0"/>
      <w:divBdr>
        <w:top w:val="none" w:sz="0" w:space="0" w:color="auto"/>
        <w:left w:val="none" w:sz="0" w:space="0" w:color="auto"/>
        <w:bottom w:val="none" w:sz="0" w:space="0" w:color="auto"/>
        <w:right w:val="none" w:sz="0" w:space="0" w:color="auto"/>
      </w:divBdr>
      <w:divsChild>
        <w:div w:id="1277759114">
          <w:marLeft w:val="0"/>
          <w:marRight w:val="0"/>
          <w:marTop w:val="0"/>
          <w:marBottom w:val="0"/>
          <w:divBdr>
            <w:top w:val="none" w:sz="0" w:space="0" w:color="auto"/>
            <w:left w:val="none" w:sz="0" w:space="0" w:color="auto"/>
            <w:bottom w:val="none" w:sz="0" w:space="0" w:color="auto"/>
            <w:right w:val="none" w:sz="0" w:space="0" w:color="auto"/>
          </w:divBdr>
        </w:div>
      </w:divsChild>
    </w:div>
    <w:div w:id="133040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ksydtory@gmai.com" TargetMode="External"/><Relationship Id="rId13" Type="http://schemas.openxmlformats.org/officeDocument/2006/relationships/chart" Target="charts/chart3.xml"/><Relationship Id="rId18" Type="http://schemas.openxmlformats.org/officeDocument/2006/relationships/hyperlink" Target="https://edukatif.org/index.php/edukatif/article/view/672" TargetMode="External"/><Relationship Id="rId3" Type="http://schemas.openxmlformats.org/officeDocument/2006/relationships/settings" Target="settings.xml"/><Relationship Id="rId7" Type="http://schemas.openxmlformats.org/officeDocument/2006/relationships/hyperlink" Target="mailto:mmyosep@gmail.com,hamsadoa29@gmail.com,fheiralexon@gmail.com" TargetMode="External"/><Relationship Id="rId12" Type="http://schemas.openxmlformats.org/officeDocument/2006/relationships/chart" Target="charts/chart2.xml"/><Relationship Id="rId17" Type="http://schemas.openxmlformats.org/officeDocument/2006/relationships/hyperlink" Target="http://issn.lipi.go.id/issn.cgi?daftar&amp;1551819093&amp;701&amp;&amp;" TargetMode="External"/><Relationship Id="rId2" Type="http://schemas.microsoft.com/office/2007/relationships/stylesWithEffects" Target="stylesWithEffects.xml"/><Relationship Id="rId16" Type="http://schemas.openxmlformats.org/officeDocument/2006/relationships/hyperlink" Target="http://issn.lipi.go.id/issn.cgi?daftar&amp;1554089628&amp;1&amp;&amp;"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chart" Target="charts/chart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hart" Target="charts/chart4.xml"/></Relationships>
</file>

<file path=word/_rels/header1.xml.rels><?xml version="1.0" encoding="UTF-8" standalone="yes"?>
<Relationships xmlns="http://schemas.openxmlformats.org/package/2006/relationships"><Relationship Id="rId2" Type="http://schemas.openxmlformats.org/officeDocument/2006/relationships/hyperlink" Target="http://dx.doi.org/10.33578/pjr.v4i1.7909"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CER\Documents\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Book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F50E-457A-93C8-03D9600C6E9D}"/>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F50E-457A-93C8-03D9600C6E9D}"/>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F50E-457A-93C8-03D9600C6E9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Sheet3!$B$115:$B$117</c:f>
              <c:strCache>
                <c:ptCount val="3"/>
                <c:pt idx="0">
                  <c:v>Sudah</c:v>
                </c:pt>
                <c:pt idx="1">
                  <c:v>Belum</c:v>
                </c:pt>
                <c:pt idx="2">
                  <c:v>Tidak Tahu</c:v>
                </c:pt>
              </c:strCache>
            </c:strRef>
          </c:cat>
          <c:val>
            <c:numRef>
              <c:f>Sheet3!$C$115:$C$117</c:f>
              <c:numCache>
                <c:formatCode>0.00%</c:formatCode>
                <c:ptCount val="3"/>
                <c:pt idx="0" formatCode="0%">
                  <c:v>0.42</c:v>
                </c:pt>
                <c:pt idx="1">
                  <c:v>0.214</c:v>
                </c:pt>
                <c:pt idx="2">
                  <c:v>0.36599999999999999</c:v>
                </c:pt>
              </c:numCache>
            </c:numRef>
          </c:val>
          <c:extLst xmlns:c16r2="http://schemas.microsoft.com/office/drawing/2015/06/chart">
            <c:ext xmlns:c16="http://schemas.microsoft.com/office/drawing/2014/chart" uri="{C3380CC4-5D6E-409C-BE32-E72D297353CC}">
              <c16:uniqueId val="{00000006-F50E-457A-93C8-03D9600C6E9D}"/>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597C-4668-A7C3-6A55AC582C7A}"/>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597C-4668-A7C3-6A55AC582C7A}"/>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597C-4668-A7C3-6A55AC582C7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Sheet3!$B$138:$B$140</c:f>
              <c:strCache>
                <c:ptCount val="3"/>
                <c:pt idx="0">
                  <c:v>Masa studi menjadi lama</c:v>
                </c:pt>
                <c:pt idx="1">
                  <c:v>Tetap tepat waktu</c:v>
                </c:pt>
                <c:pt idx="2">
                  <c:v>Tidak Tahu</c:v>
                </c:pt>
              </c:strCache>
            </c:strRef>
          </c:cat>
          <c:val>
            <c:numRef>
              <c:f>Sheet3!$C$138:$C$140</c:f>
              <c:numCache>
                <c:formatCode>0.00%</c:formatCode>
                <c:ptCount val="3"/>
                <c:pt idx="0">
                  <c:v>0.214</c:v>
                </c:pt>
                <c:pt idx="1">
                  <c:v>0.41099999999999998</c:v>
                </c:pt>
                <c:pt idx="2">
                  <c:v>0.375</c:v>
                </c:pt>
              </c:numCache>
            </c:numRef>
          </c:val>
          <c:extLst xmlns:c16r2="http://schemas.microsoft.com/office/drawing/2015/06/chart">
            <c:ext xmlns:c16="http://schemas.microsoft.com/office/drawing/2014/chart" uri="{C3380CC4-5D6E-409C-BE32-E72D297353CC}">
              <c16:uniqueId val="{00000006-597C-4668-A7C3-6A55AC582C7A}"/>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0314-4ADF-B3E1-482D8805F04F}"/>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0314-4ADF-B3E1-482D8805F04F}"/>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0314-4ADF-B3E1-482D8805F04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Sheet3!$B$161:$B$163</c:f>
              <c:strCache>
                <c:ptCount val="3"/>
                <c:pt idx="0">
                  <c:v>Ya</c:v>
                </c:pt>
                <c:pt idx="1">
                  <c:v>Mungkin</c:v>
                </c:pt>
                <c:pt idx="2">
                  <c:v>Tidak Tahu</c:v>
                </c:pt>
              </c:strCache>
            </c:strRef>
          </c:cat>
          <c:val>
            <c:numRef>
              <c:f>Sheet3!$C$161:$C$163</c:f>
              <c:numCache>
                <c:formatCode>0.00%</c:formatCode>
                <c:ptCount val="3"/>
                <c:pt idx="0">
                  <c:v>0.78600000000000003</c:v>
                </c:pt>
                <c:pt idx="1">
                  <c:v>0.20499999999999999</c:v>
                </c:pt>
                <c:pt idx="2">
                  <c:v>8.8999999999999999E-3</c:v>
                </c:pt>
              </c:numCache>
            </c:numRef>
          </c:val>
          <c:extLst xmlns:c16r2="http://schemas.microsoft.com/office/drawing/2015/06/chart">
            <c:ext xmlns:c16="http://schemas.microsoft.com/office/drawing/2014/chart" uri="{C3380CC4-5D6E-409C-BE32-E72D297353CC}">
              <c16:uniqueId val="{00000006-0314-4ADF-B3E1-482D8805F04F}"/>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408-4794-8BC9-A78A5C081AB9}"/>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408-4794-8BC9-A78A5C081AB9}"/>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0408-4794-8BC9-A78A5C081AB9}"/>
              </c:ext>
            </c:extLst>
          </c:dPt>
          <c:dLbls>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408-4794-8BC9-A78A5C081AB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Sheet3!$B$257:$B$259</c:f>
              <c:strCache>
                <c:ptCount val="3"/>
                <c:pt idx="0">
                  <c:v>Sangat tertarik</c:v>
                </c:pt>
                <c:pt idx="1">
                  <c:v>Biasa saja</c:v>
                </c:pt>
                <c:pt idx="2">
                  <c:v>Tidak tertarik</c:v>
                </c:pt>
              </c:strCache>
            </c:strRef>
          </c:cat>
          <c:val>
            <c:numRef>
              <c:f>Sheet3!$C$257:$C$259</c:f>
              <c:numCache>
                <c:formatCode>0.00%</c:formatCode>
                <c:ptCount val="3"/>
                <c:pt idx="0">
                  <c:v>0.77680000000000005</c:v>
                </c:pt>
                <c:pt idx="1">
                  <c:v>0.22320000000000001</c:v>
                </c:pt>
                <c:pt idx="2" formatCode="0%">
                  <c:v>0</c:v>
                </c:pt>
              </c:numCache>
            </c:numRef>
          </c:val>
          <c:extLst xmlns:c16r2="http://schemas.microsoft.com/office/drawing/2015/06/chart">
            <c:ext xmlns:c16="http://schemas.microsoft.com/office/drawing/2014/chart" uri="{C3380CC4-5D6E-409C-BE32-E72D297353CC}">
              <c16:uniqueId val="{00000006-0408-4794-8BC9-A78A5C081AB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687-4C83-821F-2EBABFC9FB7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687-4C83-821F-2EBABFC9FB7D}"/>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687-4C83-821F-2EBABFC9FB7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Sheet3!$B$272:$B$274</c:f>
              <c:strCache>
                <c:ptCount val="3"/>
                <c:pt idx="0">
                  <c:v>Sangat tertarik</c:v>
                </c:pt>
                <c:pt idx="1">
                  <c:v>Biasa saja</c:v>
                </c:pt>
                <c:pt idx="2">
                  <c:v>Tidak tertarik</c:v>
                </c:pt>
              </c:strCache>
            </c:strRef>
          </c:cat>
          <c:val>
            <c:numRef>
              <c:f>Sheet3!$C$272:$C$274</c:f>
              <c:numCache>
                <c:formatCode>0.00%</c:formatCode>
                <c:ptCount val="3"/>
                <c:pt idx="0">
                  <c:v>0.78569999999999995</c:v>
                </c:pt>
                <c:pt idx="1">
                  <c:v>0.2054</c:v>
                </c:pt>
                <c:pt idx="2">
                  <c:v>8.8999999999999999E-3</c:v>
                </c:pt>
              </c:numCache>
            </c:numRef>
          </c:val>
          <c:extLst xmlns:c16r2="http://schemas.microsoft.com/office/drawing/2015/06/chart">
            <c:ext xmlns:c16="http://schemas.microsoft.com/office/drawing/2014/chart" uri="{C3380CC4-5D6E-409C-BE32-E72D297353CC}">
              <c16:uniqueId val="{00000006-F687-4C83-821F-2EBABFC9FB7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2852</Words>
  <Characters>16260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LPPM</cp:lastModifiedBy>
  <cp:revision>2</cp:revision>
  <dcterms:created xsi:type="dcterms:W3CDTF">2021-12-31T02:04:00Z</dcterms:created>
  <dcterms:modified xsi:type="dcterms:W3CDTF">2021-12-31T02:04:00Z</dcterms:modified>
</cp:coreProperties>
</file>