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146C7" w14:textId="77777777" w:rsidR="00ED68CD" w:rsidRPr="00ED68CD" w:rsidRDefault="00ED68CD" w:rsidP="00ED68CD">
      <w:pPr>
        <w:tabs>
          <w:tab w:val="left" w:pos="5285"/>
          <w:tab w:val="left" w:pos="5869"/>
        </w:tabs>
        <w:ind w:right="0"/>
        <w:jc w:val="center"/>
        <w:rPr>
          <w:rFonts w:asciiTheme="majorBidi" w:hAnsiTheme="majorBidi" w:cstheme="majorBidi"/>
          <w:b/>
          <w:bCs/>
          <w:color w:val="000000" w:themeColor="text1"/>
          <w:sz w:val="28"/>
          <w:szCs w:val="28"/>
          <w:lang w:bidi="en-US"/>
        </w:rPr>
      </w:pPr>
      <w:r w:rsidRPr="00ED68CD">
        <w:rPr>
          <w:rFonts w:asciiTheme="majorBidi" w:hAnsiTheme="majorBidi" w:cstheme="majorBidi"/>
          <w:b/>
          <w:bCs/>
          <w:color w:val="000000" w:themeColor="text1"/>
          <w:sz w:val="28"/>
          <w:szCs w:val="28"/>
          <w:lang w:bidi="en-US"/>
        </w:rPr>
        <w:t xml:space="preserve">The Effect of </w:t>
      </w:r>
      <w:r w:rsidRPr="009736F3">
        <w:rPr>
          <w:rFonts w:asciiTheme="majorBidi" w:hAnsiTheme="majorBidi" w:cstheme="majorBidi"/>
          <w:b/>
          <w:bCs/>
          <w:iCs/>
          <w:color w:val="000000" w:themeColor="text1"/>
          <w:sz w:val="28"/>
          <w:szCs w:val="28"/>
          <w:lang w:bidi="en-US"/>
        </w:rPr>
        <w:t>Discovery Learning</w:t>
      </w:r>
      <w:r w:rsidRPr="00ED68CD">
        <w:rPr>
          <w:rFonts w:asciiTheme="majorBidi" w:hAnsiTheme="majorBidi" w:cstheme="majorBidi"/>
          <w:b/>
          <w:bCs/>
          <w:i/>
          <w:color w:val="000000" w:themeColor="text1"/>
          <w:sz w:val="28"/>
          <w:szCs w:val="28"/>
          <w:lang w:bidi="en-US"/>
        </w:rPr>
        <w:t xml:space="preserve"> </w:t>
      </w:r>
      <w:r w:rsidRPr="00ED68CD">
        <w:rPr>
          <w:rFonts w:asciiTheme="majorBidi" w:hAnsiTheme="majorBidi" w:cstheme="majorBidi"/>
          <w:b/>
          <w:bCs/>
          <w:color w:val="000000" w:themeColor="text1"/>
          <w:sz w:val="28"/>
          <w:szCs w:val="28"/>
          <w:lang w:bidi="en-US"/>
        </w:rPr>
        <w:t xml:space="preserve">Model on Student Learning Outcomes </w:t>
      </w:r>
      <w:proofErr w:type="gramStart"/>
      <w:r w:rsidRPr="00ED68CD">
        <w:rPr>
          <w:rFonts w:asciiTheme="majorBidi" w:hAnsiTheme="majorBidi" w:cstheme="majorBidi"/>
          <w:b/>
          <w:bCs/>
          <w:color w:val="000000" w:themeColor="text1"/>
          <w:sz w:val="28"/>
          <w:szCs w:val="28"/>
          <w:lang w:bidi="en-US"/>
        </w:rPr>
        <w:t>In</w:t>
      </w:r>
      <w:proofErr w:type="gramEnd"/>
      <w:r w:rsidRPr="00ED68CD">
        <w:rPr>
          <w:rFonts w:asciiTheme="majorBidi" w:hAnsiTheme="majorBidi" w:cstheme="majorBidi"/>
          <w:b/>
          <w:bCs/>
          <w:color w:val="000000" w:themeColor="text1"/>
          <w:sz w:val="28"/>
          <w:szCs w:val="28"/>
          <w:lang w:bidi="en-US"/>
        </w:rPr>
        <w:t xml:space="preserve"> Science Subjects </w:t>
      </w:r>
      <w:proofErr w:type="gramStart"/>
      <w:r w:rsidRPr="00ED68CD">
        <w:rPr>
          <w:rFonts w:asciiTheme="majorBidi" w:hAnsiTheme="majorBidi" w:cstheme="majorBidi"/>
          <w:b/>
          <w:bCs/>
          <w:color w:val="000000" w:themeColor="text1"/>
          <w:sz w:val="28"/>
          <w:szCs w:val="28"/>
          <w:lang w:bidi="en-US"/>
        </w:rPr>
        <w:t>In</w:t>
      </w:r>
      <w:proofErr w:type="gramEnd"/>
      <w:r w:rsidRPr="00ED68CD">
        <w:rPr>
          <w:rFonts w:asciiTheme="majorBidi" w:hAnsiTheme="majorBidi" w:cstheme="majorBidi"/>
          <w:b/>
          <w:bCs/>
          <w:color w:val="000000" w:themeColor="text1"/>
          <w:sz w:val="28"/>
          <w:szCs w:val="28"/>
          <w:lang w:bidi="en-US"/>
        </w:rPr>
        <w:t xml:space="preserve"> </w:t>
      </w:r>
      <w:proofErr w:type="spellStart"/>
      <w:r w:rsidRPr="00ED68CD">
        <w:rPr>
          <w:rFonts w:asciiTheme="majorBidi" w:hAnsiTheme="majorBidi" w:cstheme="majorBidi"/>
          <w:b/>
          <w:bCs/>
          <w:color w:val="000000" w:themeColor="text1"/>
          <w:sz w:val="28"/>
          <w:szCs w:val="28"/>
          <w:lang w:bidi="en-US"/>
        </w:rPr>
        <w:t>Elementery</w:t>
      </w:r>
      <w:proofErr w:type="spellEnd"/>
      <w:r w:rsidRPr="00ED68CD">
        <w:rPr>
          <w:rFonts w:asciiTheme="majorBidi" w:hAnsiTheme="majorBidi" w:cstheme="majorBidi"/>
          <w:b/>
          <w:bCs/>
          <w:color w:val="000000" w:themeColor="text1"/>
          <w:sz w:val="28"/>
          <w:szCs w:val="28"/>
          <w:lang w:bidi="en-US"/>
        </w:rPr>
        <w:t xml:space="preserve"> Schools</w:t>
      </w:r>
    </w:p>
    <w:p w14:paraId="4795DD06" w14:textId="77777777" w:rsidR="00FF5284" w:rsidRDefault="00FF5284" w:rsidP="00FF5284">
      <w:pPr>
        <w:tabs>
          <w:tab w:val="left" w:pos="5285"/>
          <w:tab w:val="left" w:pos="5869"/>
        </w:tabs>
        <w:ind w:right="0"/>
        <w:jc w:val="center"/>
        <w:rPr>
          <w:rFonts w:asciiTheme="majorBidi" w:hAnsiTheme="majorBidi" w:cstheme="majorBidi"/>
          <w:b/>
          <w:bCs/>
          <w:color w:val="000000" w:themeColor="text1"/>
          <w:sz w:val="22"/>
          <w:szCs w:val="22"/>
          <w:lang w:bidi="en-US"/>
        </w:rPr>
      </w:pPr>
    </w:p>
    <w:p w14:paraId="7EEC160F" w14:textId="77777777" w:rsidR="00044C4A" w:rsidRDefault="00044C4A">
      <w:pPr>
        <w:tabs>
          <w:tab w:val="left" w:pos="5285"/>
          <w:tab w:val="left" w:pos="5869"/>
        </w:tabs>
        <w:ind w:right="0"/>
        <w:jc w:val="center"/>
        <w:rPr>
          <w:rFonts w:asciiTheme="majorBidi" w:hAnsiTheme="majorBidi" w:cstheme="majorBidi"/>
          <w:b/>
          <w:bCs/>
          <w:color w:val="000000" w:themeColor="text1"/>
          <w:sz w:val="22"/>
          <w:szCs w:val="22"/>
          <w:lang w:bidi="en-US"/>
        </w:rPr>
      </w:pPr>
    </w:p>
    <w:p w14:paraId="3F4194A6" w14:textId="6ACE03A1" w:rsidR="00C002F8" w:rsidRPr="001C1AB1" w:rsidRDefault="001C1AB1" w:rsidP="00C002F8">
      <w:pPr>
        <w:ind w:right="0"/>
        <w:jc w:val="center"/>
        <w:rPr>
          <w:b/>
          <w:bCs/>
          <w:iCs/>
          <w:sz w:val="22"/>
          <w:szCs w:val="22"/>
          <w:vertAlign w:val="superscript"/>
          <w:lang w:bidi="ar-JO"/>
        </w:rPr>
      </w:pPr>
      <w:r w:rsidRPr="001C1AB1">
        <w:rPr>
          <w:b/>
          <w:bCs/>
          <w:iCs/>
          <w:sz w:val="22"/>
          <w:szCs w:val="22"/>
          <w:lang w:bidi="ar-JO"/>
        </w:rPr>
        <w:t>Esi Purwasi</w:t>
      </w:r>
      <w:r>
        <w:rPr>
          <w:b/>
          <w:bCs/>
          <w:iCs/>
          <w:sz w:val="22"/>
          <w:szCs w:val="22"/>
          <w:vertAlign w:val="superscript"/>
          <w:lang w:bidi="ar-JO"/>
        </w:rPr>
        <w:t>1</w:t>
      </w:r>
      <w:r w:rsidRPr="001C1AB1">
        <w:rPr>
          <w:b/>
          <w:bCs/>
          <w:iCs/>
          <w:sz w:val="22"/>
          <w:szCs w:val="22"/>
          <w:lang w:bidi="ar-JO"/>
        </w:rPr>
        <w:t>, Muhamad Idris</w:t>
      </w:r>
      <w:r>
        <w:rPr>
          <w:b/>
          <w:bCs/>
          <w:iCs/>
          <w:sz w:val="22"/>
          <w:szCs w:val="22"/>
          <w:vertAlign w:val="superscript"/>
          <w:lang w:bidi="ar-JO"/>
        </w:rPr>
        <w:t>1</w:t>
      </w:r>
      <w:r w:rsidRPr="001C1AB1">
        <w:rPr>
          <w:b/>
          <w:bCs/>
          <w:iCs/>
          <w:sz w:val="22"/>
          <w:szCs w:val="22"/>
          <w:lang w:bidi="ar-JO"/>
        </w:rPr>
        <w:t>, David Budi Irawan</w:t>
      </w:r>
      <w:r>
        <w:rPr>
          <w:b/>
          <w:bCs/>
          <w:iCs/>
          <w:sz w:val="22"/>
          <w:szCs w:val="22"/>
          <w:vertAlign w:val="superscript"/>
          <w:lang w:bidi="ar-JO"/>
        </w:rPr>
        <w:t>1</w:t>
      </w:r>
    </w:p>
    <w:p w14:paraId="26F03B98" w14:textId="77777777" w:rsidR="001C1AB1" w:rsidRDefault="001C1AB1" w:rsidP="00C002F8">
      <w:pPr>
        <w:ind w:right="0"/>
        <w:jc w:val="center"/>
        <w:rPr>
          <w:bCs/>
          <w:sz w:val="22"/>
          <w:szCs w:val="22"/>
          <w:lang w:bidi="ar-JO"/>
        </w:rPr>
      </w:pPr>
    </w:p>
    <w:p w14:paraId="3360E90E" w14:textId="07975B3E" w:rsidR="001C1AB1" w:rsidRDefault="006F1186" w:rsidP="001C1AB1">
      <w:pPr>
        <w:spacing w:before="44"/>
        <w:ind w:left="714" w:right="589"/>
        <w:jc w:val="center"/>
        <w:rPr>
          <w:b/>
        </w:rPr>
      </w:pPr>
      <w:r>
        <w:rPr>
          <w:b/>
          <w:position w:val="6"/>
          <w:sz w:val="13"/>
        </w:rPr>
        <w:t>1</w:t>
      </w:r>
      <w:r w:rsidR="001C1AB1">
        <w:rPr>
          <w:b/>
          <w:position w:val="6"/>
          <w:sz w:val="13"/>
        </w:rPr>
        <w:t xml:space="preserve"> </w:t>
      </w:r>
      <w:r w:rsidR="001C1AB1">
        <w:rPr>
          <w:b/>
        </w:rPr>
        <w:t>Elementary</w:t>
      </w:r>
      <w:r w:rsidR="001C1AB1">
        <w:rPr>
          <w:b/>
          <w:spacing w:val="-10"/>
        </w:rPr>
        <w:t xml:space="preserve"> </w:t>
      </w:r>
      <w:r w:rsidR="001C1AB1">
        <w:rPr>
          <w:b/>
        </w:rPr>
        <w:t>School</w:t>
      </w:r>
      <w:r w:rsidR="001C1AB1">
        <w:rPr>
          <w:b/>
          <w:spacing w:val="-11"/>
        </w:rPr>
        <w:t xml:space="preserve"> </w:t>
      </w:r>
      <w:r w:rsidR="001C1AB1">
        <w:rPr>
          <w:b/>
        </w:rPr>
        <w:t>Teacher</w:t>
      </w:r>
      <w:r w:rsidR="001C1AB1">
        <w:rPr>
          <w:b/>
          <w:spacing w:val="-10"/>
        </w:rPr>
        <w:t xml:space="preserve"> </w:t>
      </w:r>
      <w:r w:rsidR="001C1AB1">
        <w:rPr>
          <w:b/>
        </w:rPr>
        <w:t>Education,</w:t>
      </w:r>
      <w:r w:rsidR="001C1AB1">
        <w:rPr>
          <w:b/>
          <w:spacing w:val="-8"/>
        </w:rPr>
        <w:t xml:space="preserve"> </w:t>
      </w:r>
      <w:r w:rsidR="001C1AB1">
        <w:rPr>
          <w:b/>
        </w:rPr>
        <w:t>FKIP,</w:t>
      </w:r>
      <w:r w:rsidR="001C1AB1">
        <w:rPr>
          <w:b/>
          <w:spacing w:val="-11"/>
        </w:rPr>
        <w:t xml:space="preserve"> </w:t>
      </w:r>
      <w:r w:rsidR="001C1AB1">
        <w:rPr>
          <w:b/>
        </w:rPr>
        <w:t>PGRI</w:t>
      </w:r>
      <w:r w:rsidR="001C1AB1">
        <w:rPr>
          <w:b/>
          <w:spacing w:val="-9"/>
        </w:rPr>
        <w:t xml:space="preserve"> </w:t>
      </w:r>
      <w:r w:rsidR="001C1AB1">
        <w:rPr>
          <w:b/>
        </w:rPr>
        <w:t>University</w:t>
      </w:r>
      <w:r w:rsidR="001C1AB1">
        <w:rPr>
          <w:b/>
          <w:spacing w:val="-7"/>
        </w:rPr>
        <w:t xml:space="preserve"> </w:t>
      </w:r>
      <w:r w:rsidR="001C1AB1">
        <w:rPr>
          <w:b/>
          <w:spacing w:val="-2"/>
        </w:rPr>
        <w:t>Palembang</w:t>
      </w:r>
    </w:p>
    <w:p w14:paraId="14315274" w14:textId="24BA0D4F" w:rsidR="007E3AF7" w:rsidRPr="007E3AF7" w:rsidRDefault="007E3AF7" w:rsidP="007E3AF7">
      <w:pPr>
        <w:ind w:left="148" w:right="148"/>
        <w:jc w:val="center"/>
        <w:rPr>
          <w:i/>
          <w:iCs/>
          <w:sz w:val="20"/>
        </w:rPr>
      </w:pPr>
      <w:hyperlink r:id="rId8">
        <w:r w:rsidRPr="007E3AF7">
          <w:rPr>
            <w:rStyle w:val="Hyperlink"/>
            <w:i/>
            <w:iCs/>
            <w:sz w:val="20"/>
            <w:u w:val="none"/>
          </w:rPr>
          <w:t>esipurwasi@gmail.com,</w:t>
        </w:r>
      </w:hyperlink>
      <w:r w:rsidRPr="007E3AF7">
        <w:rPr>
          <w:i/>
          <w:iCs/>
          <w:sz w:val="20"/>
        </w:rPr>
        <w:t xml:space="preserve"> </w:t>
      </w:r>
      <w:hyperlink r:id="rId9" w:history="1">
        <w:r w:rsidRPr="007E3AF7">
          <w:rPr>
            <w:rStyle w:val="Hyperlink"/>
            <w:i/>
            <w:iCs/>
            <w:sz w:val="20"/>
            <w:u w:val="none"/>
          </w:rPr>
          <w:t>idrismuhamad1970@gmail.com</w:t>
        </w:r>
      </w:hyperlink>
      <w:r w:rsidRPr="007E3AF7">
        <w:rPr>
          <w:i/>
          <w:iCs/>
          <w:sz w:val="20"/>
        </w:rPr>
        <w:t xml:space="preserve">, </w:t>
      </w:r>
      <w:hyperlink r:id="rId10">
        <w:r w:rsidRPr="007E3AF7">
          <w:rPr>
            <w:rStyle w:val="Hyperlink"/>
            <w:i/>
            <w:iCs/>
            <w:sz w:val="20"/>
            <w:u w:val="none"/>
          </w:rPr>
          <w:t>davidbudi.irawan@univpgri-palembang.ac.id</w:t>
        </w:r>
      </w:hyperlink>
    </w:p>
    <w:p w14:paraId="733600EA" w14:textId="40FA720F" w:rsidR="006F1186" w:rsidRPr="006F1186" w:rsidRDefault="008063F7" w:rsidP="006F1186">
      <w:pPr>
        <w:ind w:left="148" w:right="148"/>
        <w:jc w:val="center"/>
        <w:rPr>
          <w:i/>
          <w:iCs/>
          <w:sz w:val="20"/>
        </w:rPr>
      </w:pPr>
      <w:r w:rsidRPr="008063F7">
        <w:rPr>
          <w:bCs/>
          <w:i/>
          <w:sz w:val="20"/>
        </w:rPr>
        <w:t xml:space="preserve"> </w:t>
      </w:r>
      <w:r w:rsidR="006E238E" w:rsidRPr="00881411">
        <w:rPr>
          <w:b/>
          <w:i/>
          <w:sz w:val="20"/>
        </w:rPr>
        <w:t>corresponding author:</w:t>
      </w:r>
      <w:r w:rsidR="006E238E" w:rsidRPr="00881411">
        <w:rPr>
          <w:sz w:val="20"/>
        </w:rPr>
        <w:t xml:space="preserve"> </w:t>
      </w:r>
      <w:hyperlink r:id="rId11" w:history="1">
        <w:r w:rsidR="00824BE2" w:rsidRPr="007E3AF7">
          <w:rPr>
            <w:rStyle w:val="Hyperlink"/>
            <w:i/>
            <w:iCs/>
            <w:sz w:val="20"/>
            <w:u w:val="none"/>
          </w:rPr>
          <w:t>esipurwasi@gmail.com</w:t>
        </w:r>
      </w:hyperlink>
      <w:r w:rsidR="00824BE2">
        <w:rPr>
          <w:i/>
          <w:iCs/>
          <w:sz w:val="20"/>
        </w:rPr>
        <w:t xml:space="preserve"> </w:t>
      </w:r>
    </w:p>
    <w:p w14:paraId="55844E94" w14:textId="79CDF51C" w:rsidR="00ED10CF" w:rsidRPr="00ED10CF" w:rsidRDefault="00624F4D" w:rsidP="00ED10CF">
      <w:pPr>
        <w:ind w:right="0"/>
        <w:jc w:val="center"/>
        <w:rPr>
          <w:i/>
          <w:sz w:val="20"/>
          <w:szCs w:val="16"/>
        </w:rPr>
      </w:pPr>
      <w:r w:rsidRPr="00624F4D">
        <w:rPr>
          <w:sz w:val="20"/>
          <w:szCs w:val="16"/>
        </w:rPr>
        <w:t xml:space="preserve"> </w:t>
      </w:r>
    </w:p>
    <w:p w14:paraId="6F569974" w14:textId="5BA241F2" w:rsidR="00044C4A" w:rsidRPr="006D1571" w:rsidRDefault="006E238E" w:rsidP="002347F6">
      <w:pPr>
        <w:tabs>
          <w:tab w:val="center" w:pos="4818"/>
          <w:tab w:val="right" w:pos="9637"/>
        </w:tabs>
        <w:ind w:right="0"/>
        <w:jc w:val="center"/>
        <w:rPr>
          <w:rFonts w:asciiTheme="majorBidi" w:hAnsiTheme="majorBidi" w:cstheme="majorBidi"/>
          <w:b/>
          <w:iCs/>
          <w:color w:val="000000" w:themeColor="text1"/>
          <w:sz w:val="22"/>
          <w:szCs w:val="22"/>
          <w:lang w:val="id-ID"/>
        </w:rPr>
      </w:pPr>
      <w:r>
        <w:rPr>
          <w:rStyle w:val="Hyperlink"/>
          <w:i/>
          <w:iCs/>
          <w:color w:val="auto"/>
          <w:sz w:val="20"/>
          <w:u w:val="none"/>
        </w:rPr>
        <w:t xml:space="preserve"> </w:t>
      </w:r>
      <w:r w:rsidRPr="006D1571">
        <w:rPr>
          <w:bCs/>
          <w:iCs/>
          <w:sz w:val="20"/>
          <w:lang w:val="id-ID"/>
        </w:rPr>
        <w:t xml:space="preserve"> </w:t>
      </w:r>
      <w:r w:rsidRPr="006D1571">
        <w:rPr>
          <w:rFonts w:asciiTheme="majorBidi" w:hAnsiTheme="majorBidi" w:cstheme="majorBidi"/>
          <w:b/>
          <w:iCs/>
          <w:color w:val="000000" w:themeColor="text1"/>
          <w:sz w:val="22"/>
          <w:szCs w:val="22"/>
        </w:rPr>
        <w:t>AB</w:t>
      </w:r>
      <w:r w:rsidRPr="006D1571">
        <w:rPr>
          <w:rFonts w:asciiTheme="majorBidi" w:hAnsiTheme="majorBidi" w:cstheme="majorBidi"/>
          <w:b/>
          <w:iCs/>
          <w:color w:val="000000" w:themeColor="text1"/>
          <w:sz w:val="22"/>
          <w:szCs w:val="22"/>
          <w:lang w:val="id-ID"/>
        </w:rPr>
        <w:t>S</w:t>
      </w:r>
      <w:r w:rsidRPr="006D1571">
        <w:rPr>
          <w:rFonts w:asciiTheme="majorBidi" w:hAnsiTheme="majorBidi" w:cstheme="majorBidi"/>
          <w:b/>
          <w:iCs/>
          <w:color w:val="000000" w:themeColor="text1"/>
          <w:sz w:val="22"/>
          <w:szCs w:val="22"/>
        </w:rPr>
        <w:t>TRAC</w:t>
      </w:r>
      <w:r w:rsidRPr="006D1571">
        <w:rPr>
          <w:rFonts w:asciiTheme="majorBidi" w:hAnsiTheme="majorBidi" w:cstheme="majorBidi"/>
          <w:b/>
          <w:iCs/>
          <w:color w:val="000000" w:themeColor="text1"/>
          <w:sz w:val="22"/>
          <w:szCs w:val="22"/>
          <w:lang w:val="id-ID"/>
        </w:rPr>
        <w:t>T</w:t>
      </w:r>
    </w:p>
    <w:p w14:paraId="5471BDDE" w14:textId="77777777" w:rsidR="00FE4D28" w:rsidRPr="009736F3" w:rsidRDefault="00FE4D28" w:rsidP="00FE4D28">
      <w:pPr>
        <w:ind w:right="7"/>
        <w:rPr>
          <w:bCs/>
          <w:iCs/>
          <w:color w:val="000000" w:themeColor="text1"/>
          <w:sz w:val="16"/>
          <w:szCs w:val="16"/>
          <w:lang w:bidi="en-US"/>
        </w:rPr>
      </w:pPr>
      <w:r w:rsidRPr="009736F3">
        <w:rPr>
          <w:bCs/>
          <w:iCs/>
          <w:color w:val="000000" w:themeColor="text1"/>
          <w:sz w:val="16"/>
          <w:szCs w:val="16"/>
          <w:lang w:bidi="en-US"/>
        </w:rPr>
        <w:t xml:space="preserve">This study aims to determine the effect of the Discovery Learning model on students' learning outcomes in the subject of Natural and Social Sciences (IPAS) at SDN 7 Rantau </w:t>
      </w:r>
      <w:proofErr w:type="spellStart"/>
      <w:r w:rsidRPr="009736F3">
        <w:rPr>
          <w:bCs/>
          <w:iCs/>
          <w:color w:val="000000" w:themeColor="text1"/>
          <w:sz w:val="16"/>
          <w:szCs w:val="16"/>
          <w:lang w:bidi="en-US"/>
        </w:rPr>
        <w:t>Bayur</w:t>
      </w:r>
      <w:proofErr w:type="spellEnd"/>
      <w:r w:rsidRPr="009736F3">
        <w:rPr>
          <w:bCs/>
          <w:iCs/>
          <w:color w:val="000000" w:themeColor="text1"/>
          <w:sz w:val="16"/>
          <w:szCs w:val="16"/>
          <w:lang w:bidi="en-US"/>
        </w:rPr>
        <w:t xml:space="preserve">, </w:t>
      </w:r>
      <w:proofErr w:type="spellStart"/>
      <w:r w:rsidRPr="009736F3">
        <w:rPr>
          <w:bCs/>
          <w:iCs/>
          <w:color w:val="000000" w:themeColor="text1"/>
          <w:sz w:val="16"/>
          <w:szCs w:val="16"/>
          <w:lang w:bidi="en-US"/>
        </w:rPr>
        <w:t>Banyuasin</w:t>
      </w:r>
      <w:proofErr w:type="spellEnd"/>
      <w:r w:rsidRPr="009736F3">
        <w:rPr>
          <w:bCs/>
          <w:iCs/>
          <w:color w:val="000000" w:themeColor="text1"/>
          <w:sz w:val="16"/>
          <w:szCs w:val="16"/>
          <w:lang w:bidi="en-US"/>
        </w:rPr>
        <w:t xml:space="preserve"> Regency. The research used a True Experimental design with a Pretest-Posttest Control Group Design. The study involved two classes: the experimental class, which applied the Discovery Learning model, and the control class, which was taught using the lecture method. The results showed an increase in the average score from pretest to posttest in the experimental class, from 57.00 to 77.80. This improvement was greater than that of the control class, which only increased from 56.75 to 67.50. Statistical analysis using the Independent Samples t-test showed a significance value of 0.003 (&lt;0.05), indicating that H₀ was rejected and Hₐ was accepted. Thus, it can be concluded that the Discovery Learning model has a positive effect on students' learning outcomes in IPAS material.</w:t>
      </w:r>
    </w:p>
    <w:p w14:paraId="74C5E933" w14:textId="545C441F" w:rsidR="00044C4A" w:rsidRPr="002A2222" w:rsidRDefault="006E238E">
      <w:pPr>
        <w:ind w:right="7"/>
        <w:rPr>
          <w:bCs/>
          <w:iCs/>
          <w:color w:val="000000" w:themeColor="text1"/>
          <w:sz w:val="18"/>
          <w:szCs w:val="18"/>
          <w:lang w:bidi="en-US"/>
        </w:rPr>
      </w:pPr>
      <w:r w:rsidRPr="002A2222">
        <w:rPr>
          <w:bCs/>
          <w:iCs/>
          <w:color w:val="000000" w:themeColor="text1"/>
          <w:sz w:val="18"/>
          <w:szCs w:val="18"/>
          <w:lang w:bidi="en-US"/>
        </w:rPr>
        <w:t xml:space="preserve"> </w:t>
      </w:r>
    </w:p>
    <w:p w14:paraId="3720D90B" w14:textId="3117FC9F" w:rsidR="00B86043" w:rsidRPr="002A2222" w:rsidRDefault="006E238E" w:rsidP="00B86043">
      <w:pPr>
        <w:ind w:right="0"/>
        <w:rPr>
          <w:b/>
          <w:bCs/>
          <w:i/>
          <w:iCs/>
          <w:color w:val="000000" w:themeColor="text1"/>
          <w:sz w:val="16"/>
          <w:szCs w:val="16"/>
          <w:lang w:val="id-ID" w:bidi="en-US"/>
        </w:rPr>
      </w:pPr>
      <w:r w:rsidRPr="002A2222">
        <w:rPr>
          <w:rFonts w:asciiTheme="majorBidi" w:hAnsiTheme="majorBidi" w:cstheme="majorBidi"/>
          <w:b/>
          <w:i/>
          <w:color w:val="000000" w:themeColor="text1"/>
          <w:sz w:val="16"/>
          <w:szCs w:val="16"/>
          <w:lang w:val="id-ID"/>
        </w:rPr>
        <w:t>Keywords</w:t>
      </w:r>
      <w:r w:rsidRPr="002A2222">
        <w:rPr>
          <w:b/>
          <w:color w:val="000000" w:themeColor="text1"/>
          <w:sz w:val="16"/>
          <w:szCs w:val="16"/>
          <w:lang w:val="id-ID" w:bidi="en-US"/>
        </w:rPr>
        <w:t>:</w:t>
      </w:r>
      <w:r w:rsidRPr="002A2222">
        <w:rPr>
          <w:color w:val="000000" w:themeColor="text1"/>
          <w:sz w:val="16"/>
          <w:szCs w:val="16"/>
          <w:lang w:val="id-ID" w:bidi="en-US"/>
        </w:rPr>
        <w:t xml:space="preserve"> </w:t>
      </w:r>
      <w:r w:rsidR="00135916" w:rsidRPr="00135916">
        <w:rPr>
          <w:b/>
          <w:bCs/>
          <w:i/>
          <w:iCs/>
          <w:color w:val="000000" w:themeColor="text1"/>
          <w:sz w:val="16"/>
          <w:szCs w:val="16"/>
          <w:lang w:bidi="en-US"/>
        </w:rPr>
        <w:t xml:space="preserve">discovery learning, learning outcomes, </w:t>
      </w:r>
      <w:proofErr w:type="spellStart"/>
      <w:r w:rsidR="00135916" w:rsidRPr="00135916">
        <w:rPr>
          <w:b/>
          <w:bCs/>
          <w:i/>
          <w:iCs/>
          <w:color w:val="000000" w:themeColor="text1"/>
          <w:sz w:val="16"/>
          <w:szCs w:val="16"/>
          <w:lang w:bidi="en-US"/>
        </w:rPr>
        <w:t>ipas</w:t>
      </w:r>
      <w:proofErr w:type="spellEnd"/>
      <w:r w:rsidR="00135916" w:rsidRPr="00135916">
        <w:rPr>
          <w:b/>
          <w:bCs/>
          <w:i/>
          <w:iCs/>
          <w:color w:val="000000" w:themeColor="text1"/>
          <w:sz w:val="16"/>
          <w:szCs w:val="16"/>
          <w:lang w:bidi="en-US"/>
        </w:rPr>
        <w:t xml:space="preserve"> material</w:t>
      </w:r>
    </w:p>
    <w:p w14:paraId="261E749C" w14:textId="77777777" w:rsidR="00044C4A" w:rsidRDefault="00044C4A">
      <w:pPr>
        <w:ind w:right="0"/>
        <w:jc w:val="center"/>
      </w:pPr>
    </w:p>
    <w:tbl>
      <w:tblPr>
        <w:tblStyle w:val="TableGrid"/>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75"/>
        <w:gridCol w:w="2932"/>
        <w:gridCol w:w="3600"/>
      </w:tblGrid>
      <w:tr w:rsidR="00044C4A" w14:paraId="2A9E90D7" w14:textId="77777777">
        <w:tc>
          <w:tcPr>
            <w:tcW w:w="3079" w:type="dxa"/>
            <w:tcBorders>
              <w:top w:val="single" w:sz="8" w:space="0" w:color="auto"/>
              <w:left w:val="single" w:sz="8" w:space="0" w:color="auto"/>
              <w:bottom w:val="single" w:sz="8" w:space="0" w:color="auto"/>
              <w:right w:val="single" w:sz="8" w:space="0" w:color="auto"/>
            </w:tcBorders>
          </w:tcPr>
          <w:p w14:paraId="796C4E8C" w14:textId="77777777" w:rsidR="00044C4A" w:rsidRDefault="006E238E">
            <w:pPr>
              <w:widowControl w:val="0"/>
              <w:autoSpaceDE w:val="0"/>
              <w:autoSpaceDN w:val="0"/>
              <w:adjustRightInd w:val="0"/>
              <w:jc w:val="center"/>
              <w:rPr>
                <w:b/>
                <w:color w:val="000000"/>
                <w:spacing w:val="2"/>
                <w:sz w:val="16"/>
                <w:szCs w:val="16"/>
              </w:rPr>
            </w:pPr>
            <w:r>
              <w:rPr>
                <w:rFonts w:asciiTheme="majorBidi" w:hAnsiTheme="majorBidi" w:cstheme="majorBidi"/>
                <w:i/>
                <w:color w:val="000000" w:themeColor="text1"/>
                <w:sz w:val="16"/>
                <w:szCs w:val="16"/>
                <w:lang w:val="id-ID"/>
              </w:rPr>
              <w:tab/>
            </w:r>
            <w:r>
              <w:rPr>
                <w:b/>
                <w:color w:val="000000"/>
                <w:spacing w:val="2"/>
                <w:sz w:val="16"/>
                <w:szCs w:val="16"/>
              </w:rPr>
              <w:t>Submitted</w:t>
            </w:r>
          </w:p>
        </w:tc>
        <w:tc>
          <w:tcPr>
            <w:tcW w:w="2939" w:type="dxa"/>
            <w:tcBorders>
              <w:top w:val="single" w:sz="8" w:space="0" w:color="auto"/>
              <w:left w:val="single" w:sz="8" w:space="0" w:color="auto"/>
              <w:bottom w:val="single" w:sz="8" w:space="0" w:color="auto"/>
              <w:right w:val="single" w:sz="8" w:space="0" w:color="auto"/>
            </w:tcBorders>
          </w:tcPr>
          <w:p w14:paraId="4B0E54CF" w14:textId="77777777" w:rsidR="00044C4A" w:rsidRDefault="006E238E">
            <w:pPr>
              <w:widowControl w:val="0"/>
              <w:autoSpaceDE w:val="0"/>
              <w:autoSpaceDN w:val="0"/>
              <w:adjustRightInd w:val="0"/>
              <w:jc w:val="center"/>
              <w:rPr>
                <w:b/>
                <w:color w:val="000000"/>
                <w:spacing w:val="2"/>
                <w:sz w:val="16"/>
                <w:szCs w:val="16"/>
              </w:rPr>
            </w:pPr>
            <w:r>
              <w:rPr>
                <w:b/>
                <w:color w:val="000000"/>
                <w:spacing w:val="2"/>
                <w:sz w:val="16"/>
                <w:szCs w:val="16"/>
              </w:rPr>
              <w:t>Accepted</w:t>
            </w:r>
          </w:p>
        </w:tc>
        <w:tc>
          <w:tcPr>
            <w:tcW w:w="3609" w:type="dxa"/>
            <w:tcBorders>
              <w:top w:val="single" w:sz="8" w:space="0" w:color="auto"/>
              <w:left w:val="single" w:sz="8" w:space="0" w:color="auto"/>
              <w:bottom w:val="single" w:sz="8" w:space="0" w:color="auto"/>
              <w:right w:val="single" w:sz="8" w:space="0" w:color="auto"/>
            </w:tcBorders>
          </w:tcPr>
          <w:p w14:paraId="7FD85E17" w14:textId="77777777" w:rsidR="00044C4A" w:rsidRDefault="006E238E">
            <w:pPr>
              <w:widowControl w:val="0"/>
              <w:autoSpaceDE w:val="0"/>
              <w:autoSpaceDN w:val="0"/>
              <w:adjustRightInd w:val="0"/>
              <w:jc w:val="center"/>
              <w:rPr>
                <w:b/>
                <w:color w:val="000000"/>
                <w:spacing w:val="2"/>
                <w:sz w:val="16"/>
                <w:szCs w:val="16"/>
              </w:rPr>
            </w:pPr>
            <w:r>
              <w:rPr>
                <w:b/>
                <w:color w:val="000000"/>
                <w:spacing w:val="2"/>
                <w:sz w:val="16"/>
                <w:szCs w:val="16"/>
              </w:rPr>
              <w:t>Published</w:t>
            </w:r>
          </w:p>
        </w:tc>
      </w:tr>
      <w:tr w:rsidR="00044C4A" w14:paraId="51D9BD70" w14:textId="77777777">
        <w:tc>
          <w:tcPr>
            <w:tcW w:w="3079" w:type="dxa"/>
            <w:tcBorders>
              <w:top w:val="single" w:sz="8" w:space="0" w:color="auto"/>
              <w:left w:val="single" w:sz="8" w:space="0" w:color="auto"/>
              <w:bottom w:val="single" w:sz="8" w:space="0" w:color="auto"/>
              <w:right w:val="single" w:sz="8" w:space="0" w:color="auto"/>
            </w:tcBorders>
          </w:tcPr>
          <w:p w14:paraId="202764F2" w14:textId="11C2E68E" w:rsidR="00044C4A" w:rsidRDefault="003E1278">
            <w:pPr>
              <w:widowControl w:val="0"/>
              <w:autoSpaceDE w:val="0"/>
              <w:autoSpaceDN w:val="0"/>
              <w:adjustRightInd w:val="0"/>
              <w:jc w:val="center"/>
              <w:rPr>
                <w:b/>
                <w:spacing w:val="2"/>
                <w:sz w:val="16"/>
                <w:szCs w:val="16"/>
              </w:rPr>
            </w:pPr>
            <w:r>
              <w:rPr>
                <w:b/>
                <w:spacing w:val="2"/>
                <w:sz w:val="16"/>
                <w:szCs w:val="16"/>
              </w:rPr>
              <w:t>10</w:t>
            </w:r>
            <w:r w:rsidR="00905793">
              <w:rPr>
                <w:b/>
                <w:spacing w:val="2"/>
                <w:sz w:val="16"/>
                <w:szCs w:val="16"/>
              </w:rPr>
              <w:t xml:space="preserve"> J</w:t>
            </w:r>
            <w:r w:rsidR="00BF3179">
              <w:rPr>
                <w:b/>
                <w:spacing w:val="2"/>
                <w:sz w:val="16"/>
                <w:szCs w:val="16"/>
              </w:rPr>
              <w:t>une</w:t>
            </w:r>
            <w:r w:rsidR="00905793">
              <w:rPr>
                <w:b/>
                <w:spacing w:val="2"/>
                <w:sz w:val="16"/>
                <w:szCs w:val="16"/>
              </w:rPr>
              <w:t xml:space="preserve"> 2025</w:t>
            </w:r>
          </w:p>
        </w:tc>
        <w:tc>
          <w:tcPr>
            <w:tcW w:w="2939" w:type="dxa"/>
            <w:tcBorders>
              <w:top w:val="single" w:sz="8" w:space="0" w:color="auto"/>
              <w:left w:val="single" w:sz="8" w:space="0" w:color="auto"/>
              <w:bottom w:val="single" w:sz="8" w:space="0" w:color="auto"/>
              <w:right w:val="single" w:sz="8" w:space="0" w:color="auto"/>
            </w:tcBorders>
          </w:tcPr>
          <w:p w14:paraId="22584D6A" w14:textId="0810950D" w:rsidR="00044C4A" w:rsidRDefault="00430BC6">
            <w:pPr>
              <w:widowControl w:val="0"/>
              <w:autoSpaceDE w:val="0"/>
              <w:autoSpaceDN w:val="0"/>
              <w:adjustRightInd w:val="0"/>
              <w:jc w:val="center"/>
              <w:rPr>
                <w:b/>
                <w:spacing w:val="2"/>
                <w:sz w:val="16"/>
                <w:szCs w:val="16"/>
              </w:rPr>
            </w:pPr>
            <w:r>
              <w:rPr>
                <w:b/>
                <w:spacing w:val="2"/>
                <w:sz w:val="16"/>
                <w:szCs w:val="16"/>
              </w:rPr>
              <w:t>24</w:t>
            </w:r>
            <w:r w:rsidR="0055031C">
              <w:rPr>
                <w:b/>
                <w:spacing w:val="2"/>
                <w:sz w:val="16"/>
                <w:szCs w:val="16"/>
              </w:rPr>
              <w:t xml:space="preserve"> </w:t>
            </w:r>
            <w:r>
              <w:rPr>
                <w:b/>
                <w:spacing w:val="2"/>
                <w:sz w:val="16"/>
                <w:szCs w:val="16"/>
              </w:rPr>
              <w:t>September</w:t>
            </w:r>
            <w:r w:rsidR="00BF3179">
              <w:rPr>
                <w:b/>
                <w:spacing w:val="2"/>
                <w:sz w:val="16"/>
                <w:szCs w:val="16"/>
              </w:rPr>
              <w:t xml:space="preserve"> </w:t>
            </w:r>
            <w:r w:rsidR="006E238E">
              <w:rPr>
                <w:b/>
                <w:spacing w:val="2"/>
                <w:sz w:val="16"/>
                <w:szCs w:val="16"/>
              </w:rPr>
              <w:t>202</w:t>
            </w:r>
            <w:r w:rsidR="00534D63">
              <w:rPr>
                <w:b/>
                <w:spacing w:val="2"/>
                <w:sz w:val="16"/>
                <w:szCs w:val="16"/>
              </w:rPr>
              <w:t>5</w:t>
            </w:r>
          </w:p>
        </w:tc>
        <w:tc>
          <w:tcPr>
            <w:tcW w:w="3609" w:type="dxa"/>
            <w:tcBorders>
              <w:top w:val="single" w:sz="8" w:space="0" w:color="auto"/>
              <w:left w:val="single" w:sz="8" w:space="0" w:color="auto"/>
              <w:bottom w:val="single" w:sz="8" w:space="0" w:color="auto"/>
              <w:right w:val="single" w:sz="8" w:space="0" w:color="auto"/>
            </w:tcBorders>
          </w:tcPr>
          <w:p w14:paraId="309EA982" w14:textId="35422172" w:rsidR="00044C4A" w:rsidRDefault="006E238E">
            <w:pPr>
              <w:widowControl w:val="0"/>
              <w:autoSpaceDE w:val="0"/>
              <w:autoSpaceDN w:val="0"/>
              <w:adjustRightInd w:val="0"/>
              <w:jc w:val="center"/>
              <w:rPr>
                <w:b/>
                <w:color w:val="000000"/>
                <w:spacing w:val="2"/>
                <w:sz w:val="16"/>
                <w:szCs w:val="16"/>
                <w:lang w:val="id-ID"/>
              </w:rPr>
            </w:pPr>
            <w:r>
              <w:rPr>
                <w:b/>
                <w:spacing w:val="2"/>
                <w:sz w:val="16"/>
                <w:szCs w:val="16"/>
              </w:rPr>
              <w:t xml:space="preserve">30 </w:t>
            </w:r>
            <w:r w:rsidR="00430BC6">
              <w:rPr>
                <w:b/>
                <w:spacing w:val="2"/>
                <w:sz w:val="16"/>
                <w:szCs w:val="16"/>
              </w:rPr>
              <w:t>September</w:t>
            </w:r>
            <w:r w:rsidR="00BF3179">
              <w:rPr>
                <w:b/>
                <w:spacing w:val="2"/>
                <w:sz w:val="16"/>
                <w:szCs w:val="16"/>
              </w:rPr>
              <w:t xml:space="preserve"> </w:t>
            </w:r>
            <w:r>
              <w:rPr>
                <w:b/>
                <w:spacing w:val="2"/>
                <w:sz w:val="16"/>
                <w:szCs w:val="16"/>
              </w:rPr>
              <w:t>202</w:t>
            </w:r>
            <w:r w:rsidR="0075447F">
              <w:rPr>
                <w:b/>
                <w:spacing w:val="2"/>
                <w:sz w:val="16"/>
                <w:szCs w:val="16"/>
              </w:rPr>
              <w:t>5</w:t>
            </w:r>
          </w:p>
        </w:tc>
      </w:tr>
    </w:tbl>
    <w:p w14:paraId="29454A08" w14:textId="77777777" w:rsidR="00044C4A" w:rsidRDefault="00044C4A">
      <w:pPr>
        <w:widowControl w:val="0"/>
        <w:autoSpaceDE w:val="0"/>
        <w:autoSpaceDN w:val="0"/>
        <w:adjustRightInd w:val="0"/>
        <w:ind w:left="1134" w:hanging="1134"/>
        <w:rPr>
          <w:b/>
          <w:color w:val="000000"/>
          <w:spacing w:val="2"/>
          <w:sz w:val="16"/>
          <w:szCs w:val="16"/>
        </w:rPr>
      </w:pPr>
    </w:p>
    <w:tbl>
      <w:tblPr>
        <w:tblW w:w="963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00"/>
        <w:gridCol w:w="278"/>
        <w:gridCol w:w="7961"/>
      </w:tblGrid>
      <w:tr w:rsidR="00044C4A" w14:paraId="0B197589" w14:textId="77777777">
        <w:tc>
          <w:tcPr>
            <w:tcW w:w="1400" w:type="dxa"/>
            <w:tcBorders>
              <w:top w:val="single" w:sz="8" w:space="0" w:color="auto"/>
              <w:left w:val="single" w:sz="8" w:space="0" w:color="auto"/>
              <w:bottom w:val="single" w:sz="8" w:space="0" w:color="auto"/>
              <w:right w:val="single" w:sz="8" w:space="0" w:color="auto"/>
            </w:tcBorders>
          </w:tcPr>
          <w:p w14:paraId="6235CE4D" w14:textId="77777777" w:rsidR="00044C4A" w:rsidRDefault="006E238E">
            <w:pPr>
              <w:widowControl w:val="0"/>
              <w:autoSpaceDE w:val="0"/>
              <w:autoSpaceDN w:val="0"/>
              <w:adjustRightInd w:val="0"/>
              <w:rPr>
                <w:b/>
                <w:color w:val="000000"/>
                <w:spacing w:val="2"/>
                <w:sz w:val="16"/>
                <w:szCs w:val="16"/>
              </w:rPr>
            </w:pPr>
            <w:r>
              <w:rPr>
                <w:b/>
                <w:color w:val="000000"/>
                <w:spacing w:val="2"/>
                <w:sz w:val="16"/>
                <w:szCs w:val="16"/>
              </w:rPr>
              <w:t>Citation</w:t>
            </w:r>
          </w:p>
        </w:tc>
        <w:tc>
          <w:tcPr>
            <w:tcW w:w="278" w:type="dxa"/>
            <w:tcBorders>
              <w:top w:val="single" w:sz="8" w:space="0" w:color="auto"/>
              <w:left w:val="single" w:sz="8" w:space="0" w:color="auto"/>
              <w:bottom w:val="single" w:sz="8" w:space="0" w:color="auto"/>
              <w:right w:val="single" w:sz="8" w:space="0" w:color="auto"/>
            </w:tcBorders>
          </w:tcPr>
          <w:p w14:paraId="45383F0F" w14:textId="77777777" w:rsidR="00044C4A" w:rsidRDefault="006E238E">
            <w:pPr>
              <w:widowControl w:val="0"/>
              <w:autoSpaceDE w:val="0"/>
              <w:autoSpaceDN w:val="0"/>
              <w:adjustRightInd w:val="0"/>
              <w:rPr>
                <w:b/>
                <w:color w:val="000000"/>
                <w:spacing w:val="2"/>
                <w:sz w:val="16"/>
                <w:szCs w:val="16"/>
              </w:rPr>
            </w:pPr>
            <w:r>
              <w:rPr>
                <w:b/>
                <w:color w:val="000000"/>
                <w:spacing w:val="2"/>
                <w:sz w:val="16"/>
                <w:szCs w:val="16"/>
              </w:rPr>
              <w:t>:</w:t>
            </w:r>
          </w:p>
        </w:tc>
        <w:tc>
          <w:tcPr>
            <w:tcW w:w="7961" w:type="dxa"/>
            <w:tcBorders>
              <w:top w:val="single" w:sz="8" w:space="0" w:color="auto"/>
              <w:left w:val="single" w:sz="8" w:space="0" w:color="auto"/>
              <w:bottom w:val="single" w:sz="8" w:space="0" w:color="auto"/>
              <w:right w:val="single" w:sz="8" w:space="0" w:color="auto"/>
            </w:tcBorders>
          </w:tcPr>
          <w:p w14:paraId="19D7E92F" w14:textId="0ADBFE4C" w:rsidR="00044C4A" w:rsidRPr="007B5BC5" w:rsidRDefault="000303F4" w:rsidP="00E31770">
            <w:pPr>
              <w:tabs>
                <w:tab w:val="left" w:pos="5285"/>
                <w:tab w:val="left" w:pos="5869"/>
              </w:tabs>
              <w:ind w:left="600" w:right="0" w:hanging="600"/>
              <w:rPr>
                <w:b/>
                <w:bCs/>
                <w:color w:val="000000"/>
                <w:sz w:val="16"/>
                <w:szCs w:val="16"/>
                <w:shd w:val="clear" w:color="auto" w:fill="FFFFFF"/>
                <w:lang w:bidi="en-US"/>
              </w:rPr>
            </w:pPr>
            <w:proofErr w:type="spellStart"/>
            <w:r w:rsidRPr="000303F4">
              <w:rPr>
                <w:iCs/>
                <w:color w:val="000000"/>
                <w:sz w:val="16"/>
                <w:szCs w:val="16"/>
              </w:rPr>
              <w:t>Purwasi</w:t>
            </w:r>
            <w:proofErr w:type="spellEnd"/>
            <w:r w:rsidRPr="000303F4">
              <w:rPr>
                <w:iCs/>
                <w:color w:val="000000"/>
                <w:sz w:val="16"/>
                <w:szCs w:val="16"/>
              </w:rPr>
              <w:t>, E., Idris, M., Irawan, D.B</w:t>
            </w:r>
            <w:r w:rsidR="006E238E" w:rsidRPr="00957601">
              <w:rPr>
                <w:iCs/>
                <w:color w:val="000000"/>
                <w:sz w:val="16"/>
                <w:szCs w:val="16"/>
              </w:rPr>
              <w:t>.</w:t>
            </w:r>
            <w:r w:rsidR="006E238E" w:rsidRPr="00B22B88">
              <w:rPr>
                <w:color w:val="000000"/>
                <w:sz w:val="16"/>
                <w:szCs w:val="16"/>
                <w:shd w:val="clear" w:color="auto" w:fill="FFFFFF"/>
              </w:rPr>
              <w:t xml:space="preserve"> (202</w:t>
            </w:r>
            <w:r w:rsidR="0075447F">
              <w:rPr>
                <w:color w:val="000000"/>
                <w:sz w:val="16"/>
                <w:szCs w:val="16"/>
                <w:shd w:val="clear" w:color="auto" w:fill="FFFFFF"/>
              </w:rPr>
              <w:t>5</w:t>
            </w:r>
            <w:r w:rsidR="006E238E" w:rsidRPr="00B22B88">
              <w:rPr>
                <w:color w:val="000000"/>
                <w:sz w:val="16"/>
                <w:szCs w:val="16"/>
                <w:shd w:val="clear" w:color="auto" w:fill="FFFFFF"/>
              </w:rPr>
              <w:t>).</w:t>
            </w:r>
            <w:r w:rsidR="006E238E" w:rsidRPr="00B22B88">
              <w:rPr>
                <w:rFonts w:asciiTheme="majorBidi" w:hAnsiTheme="majorBidi" w:cstheme="majorBidi"/>
                <w:color w:val="000000" w:themeColor="text1"/>
                <w:sz w:val="28"/>
                <w:szCs w:val="28"/>
                <w:lang w:val="zh-CN" w:bidi="en-US"/>
              </w:rPr>
              <w:t xml:space="preserve"> </w:t>
            </w:r>
            <w:r w:rsidR="00E31770" w:rsidRPr="00ED68CD">
              <w:rPr>
                <w:color w:val="000000"/>
                <w:sz w:val="16"/>
                <w:szCs w:val="16"/>
                <w:shd w:val="clear" w:color="auto" w:fill="FFFFFF"/>
                <w:lang w:bidi="en-US"/>
              </w:rPr>
              <w:t xml:space="preserve">The Effect of </w:t>
            </w:r>
            <w:r w:rsidR="00E31770" w:rsidRPr="00ED68CD">
              <w:rPr>
                <w:i/>
                <w:color w:val="000000"/>
                <w:sz w:val="16"/>
                <w:szCs w:val="16"/>
                <w:shd w:val="clear" w:color="auto" w:fill="FFFFFF"/>
                <w:lang w:bidi="en-US"/>
              </w:rPr>
              <w:t xml:space="preserve">Discovery Learning </w:t>
            </w:r>
            <w:r w:rsidR="00E31770" w:rsidRPr="00ED68CD">
              <w:rPr>
                <w:color w:val="000000"/>
                <w:sz w:val="16"/>
                <w:szCs w:val="16"/>
                <w:shd w:val="clear" w:color="auto" w:fill="FFFFFF"/>
                <w:lang w:bidi="en-US"/>
              </w:rPr>
              <w:t xml:space="preserve">Model on Student Learning Outcomes </w:t>
            </w:r>
            <w:proofErr w:type="gramStart"/>
            <w:r w:rsidR="00E31770" w:rsidRPr="00ED68CD">
              <w:rPr>
                <w:color w:val="000000"/>
                <w:sz w:val="16"/>
                <w:szCs w:val="16"/>
                <w:shd w:val="clear" w:color="auto" w:fill="FFFFFF"/>
                <w:lang w:bidi="en-US"/>
              </w:rPr>
              <w:t>In</w:t>
            </w:r>
            <w:proofErr w:type="gramEnd"/>
            <w:r w:rsidR="00E31770" w:rsidRPr="00ED68CD">
              <w:rPr>
                <w:color w:val="000000"/>
                <w:sz w:val="16"/>
                <w:szCs w:val="16"/>
                <w:shd w:val="clear" w:color="auto" w:fill="FFFFFF"/>
                <w:lang w:bidi="en-US"/>
              </w:rPr>
              <w:t xml:space="preserve"> Science Subjects </w:t>
            </w:r>
            <w:proofErr w:type="gramStart"/>
            <w:r w:rsidR="00E31770" w:rsidRPr="00ED68CD">
              <w:rPr>
                <w:color w:val="000000"/>
                <w:sz w:val="16"/>
                <w:szCs w:val="16"/>
                <w:shd w:val="clear" w:color="auto" w:fill="FFFFFF"/>
                <w:lang w:bidi="en-US"/>
              </w:rPr>
              <w:t>In</w:t>
            </w:r>
            <w:proofErr w:type="gramEnd"/>
            <w:r w:rsidR="00E31770" w:rsidRPr="00ED68CD">
              <w:rPr>
                <w:color w:val="000000"/>
                <w:sz w:val="16"/>
                <w:szCs w:val="16"/>
                <w:shd w:val="clear" w:color="auto" w:fill="FFFFFF"/>
                <w:lang w:bidi="en-US"/>
              </w:rPr>
              <w:t xml:space="preserve"> </w:t>
            </w:r>
            <w:proofErr w:type="spellStart"/>
            <w:r w:rsidR="00E31770" w:rsidRPr="00ED68CD">
              <w:rPr>
                <w:color w:val="000000"/>
                <w:sz w:val="16"/>
                <w:szCs w:val="16"/>
                <w:shd w:val="clear" w:color="auto" w:fill="FFFFFF"/>
                <w:lang w:bidi="en-US"/>
              </w:rPr>
              <w:t>Elementery</w:t>
            </w:r>
            <w:proofErr w:type="spellEnd"/>
            <w:r w:rsidR="00E31770" w:rsidRPr="00ED68CD">
              <w:rPr>
                <w:color w:val="000000"/>
                <w:sz w:val="16"/>
                <w:szCs w:val="16"/>
                <w:shd w:val="clear" w:color="auto" w:fill="FFFFFF"/>
                <w:lang w:bidi="en-US"/>
              </w:rPr>
              <w:t xml:space="preserve"> Schools</w:t>
            </w:r>
            <w:r w:rsidR="006E238E" w:rsidRPr="00B22B88">
              <w:rPr>
                <w:rFonts w:asciiTheme="majorBidi" w:hAnsiTheme="majorBidi" w:cstheme="majorBidi"/>
                <w:iCs/>
                <w:color w:val="000000" w:themeColor="text1"/>
                <w:sz w:val="16"/>
                <w:szCs w:val="24"/>
                <w:lang w:bidi="en-US"/>
              </w:rPr>
              <w:t xml:space="preserve">. </w:t>
            </w:r>
            <w:proofErr w:type="spellStart"/>
            <w:r w:rsidR="006E238E" w:rsidRPr="00B22B88">
              <w:rPr>
                <w:i/>
                <w:color w:val="000000"/>
                <w:sz w:val="16"/>
                <w:szCs w:val="16"/>
              </w:rPr>
              <w:t>Jurnal</w:t>
            </w:r>
            <w:proofErr w:type="spellEnd"/>
            <w:r w:rsidR="006E238E" w:rsidRPr="00B22B88">
              <w:rPr>
                <w:i/>
                <w:color w:val="000000"/>
                <w:sz w:val="16"/>
                <w:szCs w:val="16"/>
              </w:rPr>
              <w:t xml:space="preserve"> PAJAR (Pendidikan dan </w:t>
            </w:r>
            <w:proofErr w:type="spellStart"/>
            <w:r w:rsidR="006E238E" w:rsidRPr="00B22B88">
              <w:rPr>
                <w:i/>
                <w:color w:val="000000"/>
                <w:sz w:val="16"/>
                <w:szCs w:val="16"/>
              </w:rPr>
              <w:t>Pengajaran</w:t>
            </w:r>
            <w:proofErr w:type="spellEnd"/>
            <w:r w:rsidR="006E238E" w:rsidRPr="00B22B88">
              <w:rPr>
                <w:i/>
                <w:color w:val="000000"/>
                <w:sz w:val="16"/>
                <w:szCs w:val="16"/>
              </w:rPr>
              <w:t xml:space="preserve">), </w:t>
            </w:r>
            <w:r w:rsidR="0075447F">
              <w:rPr>
                <w:i/>
                <w:color w:val="000000"/>
                <w:sz w:val="16"/>
                <w:szCs w:val="16"/>
              </w:rPr>
              <w:t>9</w:t>
            </w:r>
            <w:r w:rsidR="006E238E" w:rsidRPr="00B22B88">
              <w:rPr>
                <w:color w:val="000000"/>
                <w:sz w:val="16"/>
                <w:szCs w:val="16"/>
              </w:rPr>
              <w:t>(</w:t>
            </w:r>
            <w:r w:rsidR="007E17E7">
              <w:rPr>
                <w:color w:val="000000"/>
                <w:sz w:val="16"/>
                <w:szCs w:val="16"/>
              </w:rPr>
              <w:t>5</w:t>
            </w:r>
            <w:r w:rsidR="006E238E" w:rsidRPr="00B22B88">
              <w:rPr>
                <w:color w:val="000000"/>
                <w:sz w:val="16"/>
                <w:szCs w:val="16"/>
              </w:rPr>
              <w:t xml:space="preserve">), </w:t>
            </w:r>
            <w:r w:rsidR="00755760">
              <w:rPr>
                <w:sz w:val="16"/>
                <w:szCs w:val="16"/>
              </w:rPr>
              <w:t>617</w:t>
            </w:r>
            <w:r w:rsidR="006E238E" w:rsidRPr="00B22B88">
              <w:rPr>
                <w:sz w:val="16"/>
                <w:szCs w:val="16"/>
              </w:rPr>
              <w:t>-</w:t>
            </w:r>
            <w:r w:rsidR="00B74B3E">
              <w:rPr>
                <w:sz w:val="16"/>
                <w:szCs w:val="16"/>
              </w:rPr>
              <w:t>627</w:t>
            </w:r>
            <w:r w:rsidR="006E238E" w:rsidRPr="00B22B88">
              <w:rPr>
                <w:sz w:val="16"/>
                <w:szCs w:val="16"/>
              </w:rPr>
              <w:t xml:space="preserve">. DOI: </w:t>
            </w:r>
            <w:hyperlink r:id="rId12" w:history="1">
              <w:r w:rsidR="00C9584E" w:rsidRPr="00C9584E">
                <w:rPr>
                  <w:rStyle w:val="Hyperlink"/>
                  <w:sz w:val="16"/>
                  <w:szCs w:val="12"/>
                  <w:u w:val="none"/>
                </w:rPr>
                <w:t>http://dx.doi.org/10.33578/pjr.v9i5.136</w:t>
              </w:r>
            </w:hyperlink>
            <w:r w:rsidR="006E238E" w:rsidRPr="00C9584E">
              <w:rPr>
                <w:sz w:val="16"/>
                <w:szCs w:val="16"/>
              </w:rPr>
              <w:t>.</w:t>
            </w:r>
            <w:r w:rsidR="00035F3C">
              <w:rPr>
                <w:sz w:val="16"/>
                <w:szCs w:val="16"/>
              </w:rPr>
              <w:t xml:space="preserve"> </w:t>
            </w:r>
            <w:r w:rsidR="00647F13">
              <w:rPr>
                <w:sz w:val="16"/>
                <w:szCs w:val="16"/>
              </w:rPr>
              <w:t xml:space="preserve"> </w:t>
            </w:r>
            <w:r w:rsidR="00AF4FA6">
              <w:rPr>
                <w:sz w:val="16"/>
                <w:szCs w:val="16"/>
              </w:rPr>
              <w:t xml:space="preserve"> </w:t>
            </w:r>
          </w:p>
        </w:tc>
      </w:tr>
    </w:tbl>
    <w:p w14:paraId="6ABECADB" w14:textId="77777777" w:rsidR="00044C4A" w:rsidRDefault="00044C4A">
      <w:pPr>
        <w:tabs>
          <w:tab w:val="left" w:pos="5285"/>
          <w:tab w:val="left" w:pos="5869"/>
        </w:tabs>
        <w:ind w:right="0"/>
        <w:rPr>
          <w:rFonts w:asciiTheme="majorBidi" w:hAnsiTheme="majorBidi" w:cstheme="majorBidi"/>
          <w:color w:val="000000" w:themeColor="text1"/>
          <w:sz w:val="22"/>
          <w:szCs w:val="22"/>
          <w:lang w:bidi="en-US"/>
        </w:rPr>
      </w:pPr>
    </w:p>
    <w:p w14:paraId="34791557" w14:textId="77777777" w:rsidR="00044C4A" w:rsidRDefault="00044C4A">
      <w:pPr>
        <w:rPr>
          <w:b/>
        </w:rPr>
      </w:pPr>
    </w:p>
    <w:p w14:paraId="42033273" w14:textId="77777777" w:rsidR="00044C4A" w:rsidRDefault="006E238E">
      <w:pPr>
        <w:ind w:right="0"/>
        <w:rPr>
          <w:rFonts w:asciiTheme="majorBidi" w:hAnsiTheme="majorBidi" w:cstheme="majorBidi"/>
          <w:b/>
          <w:color w:val="000000" w:themeColor="text1"/>
          <w:sz w:val="22"/>
          <w:szCs w:val="22"/>
        </w:rPr>
      </w:pPr>
      <w:r>
        <w:rPr>
          <w:rFonts w:asciiTheme="majorBidi" w:hAnsiTheme="majorBidi" w:cstheme="majorBidi"/>
          <w:b/>
          <w:color w:val="000000" w:themeColor="text1"/>
          <w:sz w:val="22"/>
          <w:szCs w:val="22"/>
        </w:rPr>
        <w:t>INTRODUCTION</w:t>
      </w:r>
    </w:p>
    <w:p w14:paraId="42C429F4" w14:textId="127F9FE4" w:rsidR="006B4578" w:rsidRPr="006B4578" w:rsidRDefault="006B4578" w:rsidP="006B4578">
      <w:pPr>
        <w:ind w:right="0" w:firstLine="720"/>
        <w:rPr>
          <w:rFonts w:asciiTheme="majorBidi" w:hAnsiTheme="majorBidi" w:cstheme="majorBidi"/>
          <w:bCs/>
          <w:color w:val="000000" w:themeColor="text1"/>
          <w:spacing w:val="1"/>
          <w:sz w:val="22"/>
          <w:szCs w:val="22"/>
        </w:rPr>
      </w:pPr>
      <w:r w:rsidRPr="006B4578">
        <w:rPr>
          <w:rFonts w:asciiTheme="majorBidi" w:hAnsiTheme="majorBidi" w:cstheme="majorBidi"/>
          <w:bCs/>
          <w:color w:val="000000" w:themeColor="text1"/>
          <w:spacing w:val="1"/>
          <w:sz w:val="22"/>
          <w:szCs w:val="22"/>
        </w:rPr>
        <w:t>Education is one of the most vital sectors in producing quality human resources and one of the key factors in preparing a quality young generation (Arsyad, 2021). With education, students are expected to have a smart personality, noble character, and have the ability for themselves or for life in the community. Education has a very important role in shaping the character and personality of students. Through the education process, students are expected to grow into individuals who are intelligent, noble, and have skills that are beneficial to themselves and the surrounding environment.</w:t>
      </w:r>
      <w:r w:rsidR="009736F3">
        <w:rPr>
          <w:rFonts w:asciiTheme="majorBidi" w:hAnsiTheme="majorBidi" w:cstheme="majorBidi"/>
          <w:bCs/>
          <w:color w:val="000000" w:themeColor="text1"/>
          <w:spacing w:val="1"/>
          <w:sz w:val="22"/>
          <w:szCs w:val="22"/>
        </w:rPr>
        <w:t xml:space="preserve"> </w:t>
      </w:r>
      <w:r w:rsidRPr="006B4578">
        <w:rPr>
          <w:rFonts w:asciiTheme="majorBidi" w:hAnsiTheme="majorBidi" w:cstheme="majorBidi"/>
          <w:bCs/>
          <w:color w:val="000000" w:themeColor="text1"/>
          <w:spacing w:val="1"/>
          <w:sz w:val="22"/>
          <w:szCs w:val="22"/>
        </w:rPr>
        <w:t xml:space="preserve">Especially at the primary education level because primary school education is an important foundation for the development of students' knowledge and skills, both in the </w:t>
      </w:r>
      <w:proofErr w:type="spellStart"/>
      <w:r w:rsidRPr="006B4578">
        <w:rPr>
          <w:rFonts w:asciiTheme="majorBidi" w:hAnsiTheme="majorBidi" w:cstheme="majorBidi"/>
          <w:bCs/>
          <w:color w:val="000000" w:themeColor="text1"/>
          <w:spacing w:val="1"/>
          <w:sz w:val="22"/>
          <w:szCs w:val="22"/>
        </w:rPr>
        <w:t>congnitive</w:t>
      </w:r>
      <w:proofErr w:type="spellEnd"/>
      <w:r w:rsidRPr="006B4578">
        <w:rPr>
          <w:rFonts w:asciiTheme="majorBidi" w:hAnsiTheme="majorBidi" w:cstheme="majorBidi"/>
          <w:bCs/>
          <w:color w:val="000000" w:themeColor="text1"/>
          <w:spacing w:val="1"/>
          <w:sz w:val="22"/>
          <w:szCs w:val="22"/>
        </w:rPr>
        <w:t>, affective, and psychomotor aspects so that an effective learning process is needed to improve this development (</w:t>
      </w:r>
      <w:proofErr w:type="spellStart"/>
      <w:r w:rsidRPr="006B4578">
        <w:rPr>
          <w:rFonts w:asciiTheme="majorBidi" w:hAnsiTheme="majorBidi" w:cstheme="majorBidi"/>
          <w:bCs/>
          <w:color w:val="000000" w:themeColor="text1"/>
          <w:spacing w:val="1"/>
          <w:sz w:val="22"/>
          <w:szCs w:val="22"/>
        </w:rPr>
        <w:t>Ariasanti</w:t>
      </w:r>
      <w:proofErr w:type="spellEnd"/>
      <w:r w:rsidRPr="006B4578">
        <w:rPr>
          <w:rFonts w:asciiTheme="majorBidi" w:hAnsiTheme="majorBidi" w:cstheme="majorBidi"/>
          <w:bCs/>
          <w:color w:val="000000" w:themeColor="text1"/>
          <w:spacing w:val="1"/>
          <w:sz w:val="22"/>
          <w:szCs w:val="22"/>
        </w:rPr>
        <w:t>, 2021).</w:t>
      </w:r>
    </w:p>
    <w:p w14:paraId="272652B6" w14:textId="51F464A0" w:rsidR="006B4578" w:rsidRPr="006B4578" w:rsidRDefault="006B4578" w:rsidP="006B4578">
      <w:pPr>
        <w:ind w:right="0" w:firstLine="720"/>
        <w:rPr>
          <w:rFonts w:asciiTheme="majorBidi" w:hAnsiTheme="majorBidi" w:cstheme="majorBidi"/>
          <w:bCs/>
          <w:color w:val="000000" w:themeColor="text1"/>
          <w:spacing w:val="1"/>
          <w:sz w:val="22"/>
          <w:szCs w:val="22"/>
        </w:rPr>
      </w:pPr>
      <w:r w:rsidRPr="006B4578">
        <w:rPr>
          <w:rFonts w:asciiTheme="majorBidi" w:hAnsiTheme="majorBidi" w:cstheme="majorBidi"/>
          <w:bCs/>
          <w:color w:val="000000" w:themeColor="text1"/>
          <w:spacing w:val="1"/>
          <w:sz w:val="22"/>
          <w:szCs w:val="22"/>
        </w:rPr>
        <w:t>Student learning outcomes are an important indicator to measure the success of the learning process. According to (</w:t>
      </w:r>
      <w:proofErr w:type="spellStart"/>
      <w:r w:rsidRPr="006B4578">
        <w:rPr>
          <w:rFonts w:asciiTheme="majorBidi" w:hAnsiTheme="majorBidi" w:cstheme="majorBidi"/>
          <w:bCs/>
          <w:color w:val="000000" w:themeColor="text1"/>
          <w:spacing w:val="1"/>
          <w:sz w:val="22"/>
          <w:szCs w:val="22"/>
        </w:rPr>
        <w:t>Kusnadi</w:t>
      </w:r>
      <w:proofErr w:type="spellEnd"/>
      <w:r w:rsidRPr="006B4578">
        <w:rPr>
          <w:rFonts w:asciiTheme="majorBidi" w:hAnsiTheme="majorBidi" w:cstheme="majorBidi"/>
          <w:bCs/>
          <w:color w:val="000000" w:themeColor="text1"/>
          <w:spacing w:val="1"/>
          <w:sz w:val="22"/>
          <w:szCs w:val="22"/>
        </w:rPr>
        <w:t>, 2020) Learning outcomes are one of the learning objectives that can be influenced by the classroom atmosphere that educators create when learning takes place and the ability of students obtained after carrying out learning activities.</w:t>
      </w:r>
      <w:r w:rsidR="009736F3">
        <w:rPr>
          <w:rFonts w:asciiTheme="majorBidi" w:hAnsiTheme="majorBidi" w:cstheme="majorBidi"/>
          <w:bCs/>
          <w:color w:val="000000" w:themeColor="text1"/>
          <w:spacing w:val="1"/>
          <w:sz w:val="22"/>
          <w:szCs w:val="22"/>
        </w:rPr>
        <w:t xml:space="preserve"> </w:t>
      </w:r>
      <w:proofErr w:type="gramStart"/>
      <w:r w:rsidRPr="006B4578">
        <w:rPr>
          <w:rFonts w:asciiTheme="majorBidi" w:hAnsiTheme="majorBidi" w:cstheme="majorBidi"/>
          <w:bCs/>
          <w:color w:val="000000" w:themeColor="text1"/>
          <w:spacing w:val="1"/>
          <w:sz w:val="22"/>
          <w:szCs w:val="22"/>
        </w:rPr>
        <w:t>Low</w:t>
      </w:r>
      <w:proofErr w:type="gramEnd"/>
      <w:r w:rsidRPr="006B4578">
        <w:rPr>
          <w:rFonts w:asciiTheme="majorBidi" w:hAnsiTheme="majorBidi" w:cstheme="majorBidi"/>
          <w:bCs/>
          <w:color w:val="000000" w:themeColor="text1"/>
          <w:spacing w:val="1"/>
          <w:sz w:val="22"/>
          <w:szCs w:val="22"/>
        </w:rPr>
        <w:t xml:space="preserve"> student learning outcomes are another problem that often arises in elementary schools. Based on data submitted by the Ministry of Education, Culture, Research and Technology (</w:t>
      </w:r>
      <w:proofErr w:type="spellStart"/>
      <w:r w:rsidRPr="006B4578">
        <w:rPr>
          <w:rFonts w:asciiTheme="majorBidi" w:hAnsiTheme="majorBidi" w:cstheme="majorBidi"/>
          <w:bCs/>
          <w:color w:val="000000" w:themeColor="text1"/>
          <w:spacing w:val="1"/>
          <w:sz w:val="22"/>
          <w:szCs w:val="22"/>
        </w:rPr>
        <w:t>Kemendikbudristek</w:t>
      </w:r>
      <w:proofErr w:type="spellEnd"/>
      <w:r w:rsidRPr="006B4578">
        <w:rPr>
          <w:rFonts w:asciiTheme="majorBidi" w:hAnsiTheme="majorBidi" w:cstheme="majorBidi"/>
          <w:bCs/>
          <w:color w:val="000000" w:themeColor="text1"/>
          <w:spacing w:val="1"/>
          <w:sz w:val="22"/>
          <w:szCs w:val="22"/>
        </w:rPr>
        <w:t>) in the Basic Education Report 2024, only about 60% of primary school students have achieved minimum competencies in subjects such as Mathematics and Science (</w:t>
      </w:r>
      <w:proofErr w:type="spellStart"/>
      <w:r w:rsidRPr="006B4578">
        <w:rPr>
          <w:rFonts w:asciiTheme="majorBidi" w:hAnsiTheme="majorBidi" w:cstheme="majorBidi"/>
          <w:bCs/>
          <w:color w:val="000000" w:themeColor="text1"/>
          <w:spacing w:val="1"/>
          <w:sz w:val="22"/>
          <w:szCs w:val="22"/>
        </w:rPr>
        <w:t>Kemendikbudristek</w:t>
      </w:r>
      <w:proofErr w:type="spellEnd"/>
      <w:r w:rsidRPr="006B4578">
        <w:rPr>
          <w:rFonts w:asciiTheme="majorBidi" w:hAnsiTheme="majorBidi" w:cstheme="majorBidi"/>
          <w:bCs/>
          <w:color w:val="000000" w:themeColor="text1"/>
          <w:spacing w:val="1"/>
          <w:sz w:val="22"/>
          <w:szCs w:val="22"/>
        </w:rPr>
        <w:t>, 2024). These low learning outcomes are caused by a lack of innovation in the learning process, including a lack of learning models that can encourage students to think critically and creatively.</w:t>
      </w:r>
    </w:p>
    <w:p w14:paraId="043FD4FB" w14:textId="77777777" w:rsidR="006B4578" w:rsidRPr="006B4578" w:rsidRDefault="006B4578" w:rsidP="006B4578">
      <w:pPr>
        <w:ind w:right="0" w:firstLine="720"/>
        <w:rPr>
          <w:rFonts w:asciiTheme="majorBidi" w:hAnsiTheme="majorBidi" w:cstheme="majorBidi"/>
          <w:bCs/>
          <w:color w:val="000000" w:themeColor="text1"/>
          <w:spacing w:val="1"/>
          <w:sz w:val="22"/>
          <w:szCs w:val="22"/>
        </w:rPr>
      </w:pPr>
      <w:r w:rsidRPr="006B4578">
        <w:rPr>
          <w:rFonts w:asciiTheme="majorBidi" w:hAnsiTheme="majorBidi" w:cstheme="majorBidi"/>
          <w:bCs/>
          <w:color w:val="000000" w:themeColor="text1"/>
          <w:spacing w:val="1"/>
          <w:sz w:val="22"/>
          <w:szCs w:val="22"/>
        </w:rPr>
        <w:t>Learning is a process of transferring knowledge. Good learning must be effective, fun, and interesting for both students and teachers (</w:t>
      </w:r>
      <w:proofErr w:type="spellStart"/>
      <w:r w:rsidRPr="006B4578">
        <w:rPr>
          <w:rFonts w:asciiTheme="majorBidi" w:hAnsiTheme="majorBidi" w:cstheme="majorBidi"/>
          <w:bCs/>
          <w:color w:val="000000" w:themeColor="text1"/>
          <w:spacing w:val="1"/>
          <w:sz w:val="22"/>
          <w:szCs w:val="22"/>
        </w:rPr>
        <w:t>Ariasanti</w:t>
      </w:r>
      <w:proofErr w:type="spellEnd"/>
      <w:r w:rsidRPr="006B4578">
        <w:rPr>
          <w:rFonts w:asciiTheme="majorBidi" w:hAnsiTheme="majorBidi" w:cstheme="majorBidi"/>
          <w:bCs/>
          <w:color w:val="000000" w:themeColor="text1"/>
          <w:spacing w:val="1"/>
          <w:sz w:val="22"/>
          <w:szCs w:val="22"/>
        </w:rPr>
        <w:t xml:space="preserve">, 2021). Effective learning is not just about delivering material, but </w:t>
      </w:r>
      <w:r w:rsidRPr="006B4578">
        <w:rPr>
          <w:rFonts w:asciiTheme="majorBidi" w:hAnsiTheme="majorBidi" w:cstheme="majorBidi"/>
          <w:bCs/>
          <w:color w:val="000000" w:themeColor="text1"/>
          <w:spacing w:val="1"/>
          <w:sz w:val="22"/>
          <w:szCs w:val="22"/>
        </w:rPr>
        <w:lastRenderedPageBreak/>
        <w:t>must also be able to optimize students' potential so that they can master and understand the material well so as to increase student understanding (</w:t>
      </w:r>
      <w:proofErr w:type="spellStart"/>
      <w:r w:rsidRPr="006B4578">
        <w:rPr>
          <w:rFonts w:asciiTheme="majorBidi" w:hAnsiTheme="majorBidi" w:cstheme="majorBidi"/>
          <w:bCs/>
          <w:color w:val="000000" w:themeColor="text1"/>
          <w:spacing w:val="1"/>
          <w:sz w:val="22"/>
          <w:szCs w:val="22"/>
        </w:rPr>
        <w:t>Roaidah</w:t>
      </w:r>
      <w:proofErr w:type="spellEnd"/>
      <w:r w:rsidRPr="006B4578">
        <w:rPr>
          <w:rFonts w:asciiTheme="majorBidi" w:hAnsiTheme="majorBidi" w:cstheme="majorBidi"/>
          <w:bCs/>
          <w:color w:val="000000" w:themeColor="text1"/>
          <w:spacing w:val="1"/>
          <w:sz w:val="22"/>
          <w:szCs w:val="22"/>
        </w:rPr>
        <w:t>, 2023).</w:t>
      </w:r>
    </w:p>
    <w:p w14:paraId="3923B61F" w14:textId="52083B7D" w:rsidR="006B4578" w:rsidRPr="009736F3" w:rsidRDefault="006B4578" w:rsidP="006B4578">
      <w:pPr>
        <w:ind w:right="0" w:firstLine="720"/>
        <w:rPr>
          <w:rFonts w:asciiTheme="majorBidi" w:hAnsiTheme="majorBidi" w:cstheme="majorBidi"/>
          <w:bCs/>
          <w:color w:val="000000" w:themeColor="text1"/>
          <w:spacing w:val="1"/>
          <w:sz w:val="22"/>
          <w:szCs w:val="22"/>
        </w:rPr>
      </w:pPr>
      <w:r w:rsidRPr="009736F3">
        <w:rPr>
          <w:rFonts w:asciiTheme="majorBidi" w:hAnsiTheme="majorBidi" w:cstheme="majorBidi"/>
          <w:bCs/>
          <w:color w:val="000000" w:themeColor="text1"/>
          <w:spacing w:val="1"/>
          <w:sz w:val="22"/>
          <w:szCs w:val="22"/>
        </w:rPr>
        <w:t>Each student has a different way of learning effectively, so they cannot be treated in the same way, especially in relation to effective learning methods (Idris M. S., 2023). The use of learning models that have not been maximized, resulting in students being less active and more deeply involved during the learning process. This has an impact on the tendency of students to memorize rather than understand learning material, thus making student learning outcomes low (Kurniawan, 2021).</w:t>
      </w:r>
      <w:r w:rsidR="009736F3" w:rsidRPr="009736F3">
        <w:rPr>
          <w:rFonts w:asciiTheme="majorBidi" w:hAnsiTheme="majorBidi" w:cstheme="majorBidi"/>
          <w:bCs/>
          <w:color w:val="000000" w:themeColor="text1"/>
          <w:spacing w:val="1"/>
          <w:sz w:val="22"/>
          <w:szCs w:val="22"/>
        </w:rPr>
        <w:t xml:space="preserve"> </w:t>
      </w:r>
      <w:r w:rsidRPr="009736F3">
        <w:rPr>
          <w:rFonts w:asciiTheme="majorBidi" w:hAnsiTheme="majorBidi" w:cstheme="majorBidi"/>
          <w:bCs/>
          <w:color w:val="000000" w:themeColor="text1"/>
          <w:spacing w:val="1"/>
          <w:sz w:val="22"/>
          <w:szCs w:val="22"/>
        </w:rPr>
        <w:t xml:space="preserve">One solution that can be applied is the use of the Discovery Learning </w:t>
      </w:r>
      <w:proofErr w:type="spellStart"/>
      <w:r w:rsidRPr="009736F3">
        <w:rPr>
          <w:rFonts w:asciiTheme="majorBidi" w:hAnsiTheme="majorBidi" w:cstheme="majorBidi"/>
          <w:bCs/>
          <w:color w:val="000000" w:themeColor="text1"/>
          <w:spacing w:val="1"/>
          <w:sz w:val="22"/>
          <w:szCs w:val="22"/>
        </w:rPr>
        <w:t>learning</w:t>
      </w:r>
      <w:proofErr w:type="spellEnd"/>
      <w:r w:rsidRPr="009736F3">
        <w:rPr>
          <w:rFonts w:asciiTheme="majorBidi" w:hAnsiTheme="majorBidi" w:cstheme="majorBidi"/>
          <w:bCs/>
          <w:color w:val="000000" w:themeColor="text1"/>
          <w:spacing w:val="1"/>
          <w:sz w:val="22"/>
          <w:szCs w:val="22"/>
        </w:rPr>
        <w:t xml:space="preserve"> model. Discovery Learning is a learning approach that emphasizes active student involvement in discovering concepts or principles through a process of exploration and investigation (Miftah, 2020).</w:t>
      </w:r>
    </w:p>
    <w:p w14:paraId="665779A3" w14:textId="77777777" w:rsidR="006B4578" w:rsidRDefault="006B4578" w:rsidP="006B4578">
      <w:pPr>
        <w:ind w:right="0" w:firstLine="720"/>
        <w:rPr>
          <w:rFonts w:asciiTheme="majorBidi" w:hAnsiTheme="majorBidi" w:cstheme="majorBidi"/>
          <w:bCs/>
          <w:color w:val="000000" w:themeColor="text1"/>
          <w:spacing w:val="1"/>
          <w:sz w:val="22"/>
          <w:szCs w:val="22"/>
        </w:rPr>
      </w:pPr>
      <w:r w:rsidRPr="006B4578">
        <w:rPr>
          <w:rFonts w:asciiTheme="majorBidi" w:hAnsiTheme="majorBidi" w:cstheme="majorBidi"/>
          <w:bCs/>
          <w:color w:val="000000" w:themeColor="text1"/>
          <w:spacing w:val="1"/>
          <w:sz w:val="22"/>
          <w:szCs w:val="22"/>
        </w:rPr>
        <w:t xml:space="preserve">Based on initial observations made by researchers at SDN 7 Rantau </w:t>
      </w:r>
      <w:proofErr w:type="spellStart"/>
      <w:r w:rsidRPr="006B4578">
        <w:rPr>
          <w:rFonts w:asciiTheme="majorBidi" w:hAnsiTheme="majorBidi" w:cstheme="majorBidi"/>
          <w:bCs/>
          <w:color w:val="000000" w:themeColor="text1"/>
          <w:spacing w:val="1"/>
          <w:sz w:val="22"/>
          <w:szCs w:val="22"/>
        </w:rPr>
        <w:t>Bayur</w:t>
      </w:r>
      <w:proofErr w:type="spellEnd"/>
      <w:r w:rsidRPr="006B4578">
        <w:rPr>
          <w:rFonts w:asciiTheme="majorBidi" w:hAnsiTheme="majorBidi" w:cstheme="majorBidi"/>
          <w:bCs/>
          <w:color w:val="000000" w:themeColor="text1"/>
          <w:spacing w:val="1"/>
          <w:sz w:val="22"/>
          <w:szCs w:val="22"/>
        </w:rPr>
        <w:t xml:space="preserve">, </w:t>
      </w:r>
      <w:proofErr w:type="spellStart"/>
      <w:r w:rsidRPr="006B4578">
        <w:rPr>
          <w:rFonts w:asciiTheme="majorBidi" w:hAnsiTheme="majorBidi" w:cstheme="majorBidi"/>
          <w:bCs/>
          <w:color w:val="000000" w:themeColor="text1"/>
          <w:spacing w:val="1"/>
          <w:sz w:val="22"/>
          <w:szCs w:val="22"/>
        </w:rPr>
        <w:t>Banyuasin</w:t>
      </w:r>
      <w:proofErr w:type="spellEnd"/>
      <w:r w:rsidRPr="006B4578">
        <w:rPr>
          <w:rFonts w:asciiTheme="majorBidi" w:hAnsiTheme="majorBidi" w:cstheme="majorBidi"/>
          <w:bCs/>
          <w:color w:val="000000" w:themeColor="text1"/>
          <w:spacing w:val="1"/>
          <w:sz w:val="22"/>
          <w:szCs w:val="22"/>
        </w:rPr>
        <w:t xml:space="preserve"> Regency, it shows that grade 4 students of SDN 7 Rantau </w:t>
      </w:r>
      <w:proofErr w:type="spellStart"/>
      <w:r w:rsidRPr="006B4578">
        <w:rPr>
          <w:rFonts w:asciiTheme="majorBidi" w:hAnsiTheme="majorBidi" w:cstheme="majorBidi"/>
          <w:bCs/>
          <w:color w:val="000000" w:themeColor="text1"/>
          <w:spacing w:val="1"/>
          <w:sz w:val="22"/>
          <w:szCs w:val="22"/>
        </w:rPr>
        <w:t>Bayur</w:t>
      </w:r>
      <w:proofErr w:type="spellEnd"/>
      <w:r w:rsidRPr="006B4578">
        <w:rPr>
          <w:rFonts w:asciiTheme="majorBidi" w:hAnsiTheme="majorBidi" w:cstheme="majorBidi"/>
          <w:bCs/>
          <w:color w:val="000000" w:themeColor="text1"/>
          <w:spacing w:val="1"/>
          <w:sz w:val="22"/>
          <w:szCs w:val="22"/>
        </w:rPr>
        <w:t xml:space="preserve">, </w:t>
      </w:r>
      <w:proofErr w:type="spellStart"/>
      <w:r w:rsidRPr="006B4578">
        <w:rPr>
          <w:rFonts w:asciiTheme="majorBidi" w:hAnsiTheme="majorBidi" w:cstheme="majorBidi"/>
          <w:bCs/>
          <w:color w:val="000000" w:themeColor="text1"/>
          <w:spacing w:val="1"/>
          <w:sz w:val="22"/>
          <w:szCs w:val="22"/>
        </w:rPr>
        <w:t>Banyuasin</w:t>
      </w:r>
      <w:proofErr w:type="spellEnd"/>
      <w:r w:rsidRPr="006B4578">
        <w:rPr>
          <w:rFonts w:asciiTheme="majorBidi" w:hAnsiTheme="majorBidi" w:cstheme="majorBidi"/>
          <w:bCs/>
          <w:color w:val="000000" w:themeColor="text1"/>
          <w:spacing w:val="1"/>
          <w:sz w:val="22"/>
          <w:szCs w:val="22"/>
        </w:rPr>
        <w:t xml:space="preserve"> Regency, still show relatively low learning outcomes in IPAS subjects. This is due to various factors,</w:t>
      </w:r>
      <w:r>
        <w:rPr>
          <w:rFonts w:asciiTheme="majorBidi" w:hAnsiTheme="majorBidi" w:cstheme="majorBidi"/>
          <w:bCs/>
          <w:color w:val="000000" w:themeColor="text1"/>
          <w:spacing w:val="1"/>
          <w:sz w:val="22"/>
          <w:szCs w:val="22"/>
        </w:rPr>
        <w:t xml:space="preserve"> </w:t>
      </w:r>
      <w:r w:rsidRPr="006B4578">
        <w:rPr>
          <w:rFonts w:asciiTheme="majorBidi" w:hAnsiTheme="majorBidi" w:cstheme="majorBidi"/>
          <w:bCs/>
          <w:color w:val="000000" w:themeColor="text1"/>
          <w:spacing w:val="1"/>
          <w:sz w:val="22"/>
          <w:szCs w:val="22"/>
        </w:rPr>
        <w:t xml:space="preserve">including the lack of diversity in learning methods set by teachers in the classroom (Sri and </w:t>
      </w:r>
      <w:proofErr w:type="spellStart"/>
      <w:r w:rsidRPr="006B4578">
        <w:rPr>
          <w:rFonts w:asciiTheme="majorBidi" w:hAnsiTheme="majorBidi" w:cstheme="majorBidi"/>
          <w:bCs/>
          <w:color w:val="000000" w:themeColor="text1"/>
          <w:spacing w:val="1"/>
          <w:sz w:val="22"/>
          <w:szCs w:val="22"/>
        </w:rPr>
        <w:t>Prasetyo</w:t>
      </w:r>
      <w:proofErr w:type="spellEnd"/>
      <w:r w:rsidRPr="006B4578">
        <w:rPr>
          <w:rFonts w:asciiTheme="majorBidi" w:hAnsiTheme="majorBidi" w:cstheme="majorBidi"/>
          <w:bCs/>
          <w:color w:val="000000" w:themeColor="text1"/>
          <w:spacing w:val="1"/>
          <w:sz w:val="22"/>
          <w:szCs w:val="22"/>
        </w:rPr>
        <w:t>, 2021). This is reinforced by the results of interviews with teachers in class IV who are known in the learning process that teachers use lecture models, group work, and giving assignments that are done individually or in groups but still often use learning models that are dominated by lecture learning models. Initial observations showed that most students had difficulty in understanding the basic concepts taught. This can be seen from the data of 20 students with a set KKM of 70, the number of students who reached KKM (Minimum Completeness Criteria) was 9 students (55%) declared complete and the number of students who had not reached as many as 11 students (45%) and declared incomplete. Therefore, it is important to explore further to improve student learning outcomes, especially in IPAS subjects at the school.</w:t>
      </w:r>
      <w:r>
        <w:rPr>
          <w:rFonts w:asciiTheme="majorBidi" w:hAnsiTheme="majorBidi" w:cstheme="majorBidi"/>
          <w:bCs/>
          <w:color w:val="000000" w:themeColor="text1"/>
          <w:spacing w:val="1"/>
          <w:sz w:val="22"/>
          <w:szCs w:val="22"/>
        </w:rPr>
        <w:t xml:space="preserve"> </w:t>
      </w:r>
    </w:p>
    <w:p w14:paraId="57039BEE" w14:textId="77777777" w:rsidR="006B4578" w:rsidRDefault="006B4578" w:rsidP="006B4578">
      <w:pPr>
        <w:ind w:right="0" w:firstLine="720"/>
        <w:rPr>
          <w:rFonts w:asciiTheme="majorBidi" w:hAnsiTheme="majorBidi" w:cstheme="majorBidi"/>
          <w:bCs/>
          <w:color w:val="000000" w:themeColor="text1"/>
          <w:spacing w:val="1"/>
          <w:sz w:val="22"/>
          <w:szCs w:val="22"/>
        </w:rPr>
      </w:pPr>
      <w:r w:rsidRPr="006B4578">
        <w:rPr>
          <w:rFonts w:asciiTheme="majorBidi" w:hAnsiTheme="majorBidi" w:cstheme="majorBidi"/>
          <w:bCs/>
          <w:color w:val="000000" w:themeColor="text1"/>
          <w:spacing w:val="1"/>
          <w:sz w:val="22"/>
          <w:szCs w:val="22"/>
        </w:rPr>
        <w:t xml:space="preserve">A number of previous studies have examined the application of the Discovery Learning model in the context of learning various subjects, including social studies. One relevant study was conducted by </w:t>
      </w:r>
      <w:proofErr w:type="spellStart"/>
      <w:r w:rsidRPr="006B4578">
        <w:rPr>
          <w:rFonts w:asciiTheme="majorBidi" w:hAnsiTheme="majorBidi" w:cstheme="majorBidi"/>
          <w:bCs/>
          <w:color w:val="000000" w:themeColor="text1"/>
          <w:spacing w:val="1"/>
          <w:sz w:val="22"/>
          <w:szCs w:val="22"/>
        </w:rPr>
        <w:t>Roaidah</w:t>
      </w:r>
      <w:proofErr w:type="spellEnd"/>
      <w:r w:rsidRPr="006B4578">
        <w:rPr>
          <w:rFonts w:asciiTheme="majorBidi" w:hAnsiTheme="majorBidi" w:cstheme="majorBidi"/>
          <w:bCs/>
          <w:color w:val="000000" w:themeColor="text1"/>
          <w:spacing w:val="1"/>
          <w:sz w:val="22"/>
          <w:szCs w:val="22"/>
        </w:rPr>
        <w:t xml:space="preserve">, Idris, and Irawan (2023), who examined the effect of the Discovery Learning model on improving student learning outcomes in social studies for fourth-grade students in elementary school. The results of the study indicate that the Discovery Learning model using interactive PowerPoint presentations has a greater impact on student learning outcomes compared to students who do not apply the Discovery Learning model. This was also found in a study conducted by </w:t>
      </w:r>
      <w:proofErr w:type="spellStart"/>
      <w:r w:rsidRPr="006B4578">
        <w:rPr>
          <w:rFonts w:asciiTheme="majorBidi" w:hAnsiTheme="majorBidi" w:cstheme="majorBidi"/>
          <w:bCs/>
          <w:color w:val="000000" w:themeColor="text1"/>
          <w:spacing w:val="1"/>
          <w:sz w:val="22"/>
          <w:szCs w:val="22"/>
        </w:rPr>
        <w:t>Astriani</w:t>
      </w:r>
      <w:proofErr w:type="spellEnd"/>
      <w:r w:rsidRPr="006B4578">
        <w:rPr>
          <w:rFonts w:asciiTheme="majorBidi" w:hAnsiTheme="majorBidi" w:cstheme="majorBidi"/>
          <w:bCs/>
          <w:color w:val="000000" w:themeColor="text1"/>
          <w:spacing w:val="1"/>
          <w:sz w:val="22"/>
          <w:szCs w:val="22"/>
        </w:rPr>
        <w:t>, Idris &amp; Ida (2023), which concluded that the application of Discovery Learning can improve student learning outcomes in social studies. The results of the study show that students not only understand the material in theory, but are also able to apply these concepts in their daily lives.</w:t>
      </w:r>
    </w:p>
    <w:p w14:paraId="31E93C9D" w14:textId="23BE4FAE" w:rsidR="006B4578" w:rsidRPr="009736F3" w:rsidRDefault="006B4578" w:rsidP="006B4578">
      <w:pPr>
        <w:ind w:right="0" w:firstLine="720"/>
        <w:rPr>
          <w:rFonts w:asciiTheme="majorBidi" w:hAnsiTheme="majorBidi" w:cstheme="majorBidi"/>
          <w:bCs/>
          <w:color w:val="000000" w:themeColor="text1"/>
          <w:spacing w:val="1"/>
          <w:sz w:val="22"/>
          <w:szCs w:val="22"/>
        </w:rPr>
      </w:pPr>
      <w:r w:rsidRPr="009736F3">
        <w:rPr>
          <w:rFonts w:asciiTheme="majorBidi" w:hAnsiTheme="majorBidi" w:cstheme="majorBidi"/>
          <w:bCs/>
          <w:color w:val="000000" w:themeColor="text1"/>
          <w:spacing w:val="1"/>
          <w:sz w:val="22"/>
          <w:szCs w:val="22"/>
        </w:rPr>
        <w:t>The application of the Discovery Learning model in grade 4 IPAS learning is expected to help students to be more active in exploring, understanding, and applying these concepts in real life. However, researchers who specifically examine the effect of the Discovery Learning model on student learning outcomes in IPAS subjects in grade 4 elementary schools are still very limited. Therefore, this study aims to fill this void by examining the effect of the application of the Discovery Learning model on student learning outcomes in grade 4 IPAS subjects in elementary schools.</w:t>
      </w:r>
    </w:p>
    <w:p w14:paraId="4F2A8A26" w14:textId="77777777" w:rsidR="00807E59" w:rsidRDefault="00807E59" w:rsidP="00807E59">
      <w:pPr>
        <w:ind w:right="0"/>
        <w:rPr>
          <w:b/>
          <w:bCs/>
          <w:sz w:val="22"/>
          <w:szCs w:val="22"/>
          <w:lang w:val="id-ID"/>
        </w:rPr>
      </w:pPr>
    </w:p>
    <w:p w14:paraId="5442040A" w14:textId="0040C0A1" w:rsidR="00807E59" w:rsidRPr="00807E59" w:rsidRDefault="00807E59" w:rsidP="00807E59">
      <w:pPr>
        <w:ind w:right="0"/>
        <w:rPr>
          <w:b/>
          <w:bCs/>
          <w:sz w:val="22"/>
          <w:szCs w:val="22"/>
          <w:lang w:val="id-ID"/>
        </w:rPr>
      </w:pPr>
      <w:r w:rsidRPr="00807E59">
        <w:rPr>
          <w:b/>
          <w:bCs/>
          <w:sz w:val="22"/>
          <w:szCs w:val="22"/>
          <w:lang w:val="id-ID"/>
        </w:rPr>
        <w:t>LITERATURE REVIEW</w:t>
      </w:r>
    </w:p>
    <w:p w14:paraId="3E31ECC6" w14:textId="77777777" w:rsidR="00AD1087" w:rsidRPr="00AD1087" w:rsidRDefault="00AD1087" w:rsidP="00AD1087">
      <w:pPr>
        <w:ind w:right="0" w:firstLine="720"/>
        <w:rPr>
          <w:sz w:val="22"/>
          <w:szCs w:val="22"/>
        </w:rPr>
      </w:pPr>
      <w:r w:rsidRPr="00AD1087">
        <w:rPr>
          <w:sz w:val="22"/>
          <w:szCs w:val="22"/>
        </w:rPr>
        <w:t>Learning is a process of interaction between learners and their environment, both physical and social, which allows changes to occur in learners. Learning in this context is not only limited to teaching carried out in the classroom, but also includes activities that can enrich learning experiences outside the classroom (</w:t>
      </w:r>
      <w:proofErr w:type="spellStart"/>
      <w:r w:rsidRPr="00AD1087">
        <w:rPr>
          <w:sz w:val="22"/>
          <w:szCs w:val="22"/>
        </w:rPr>
        <w:t>Miarso</w:t>
      </w:r>
      <w:proofErr w:type="spellEnd"/>
      <w:r w:rsidRPr="00AD1087">
        <w:rPr>
          <w:sz w:val="22"/>
          <w:szCs w:val="22"/>
        </w:rPr>
        <w:t xml:space="preserve">, 2020). According to </w:t>
      </w:r>
      <w:proofErr w:type="spellStart"/>
      <w:r w:rsidRPr="00AD1087">
        <w:rPr>
          <w:sz w:val="22"/>
          <w:szCs w:val="22"/>
        </w:rPr>
        <w:t>Trianto</w:t>
      </w:r>
      <w:proofErr w:type="spellEnd"/>
      <w:r w:rsidRPr="00AD1087">
        <w:rPr>
          <w:sz w:val="22"/>
          <w:szCs w:val="22"/>
        </w:rPr>
        <w:t xml:space="preserve"> (2020), learning is a systematically designed process with the aim of facilitating learners in acquiring knowledge and skills needed in life.</w:t>
      </w:r>
    </w:p>
    <w:p w14:paraId="5819FC1A" w14:textId="5B591C54" w:rsidR="00AD1087" w:rsidRPr="00AD1087" w:rsidRDefault="00AD1087" w:rsidP="00AD1087">
      <w:pPr>
        <w:ind w:right="0" w:firstLine="720"/>
        <w:rPr>
          <w:sz w:val="22"/>
          <w:szCs w:val="22"/>
        </w:rPr>
      </w:pPr>
      <w:r w:rsidRPr="00AD1087">
        <w:rPr>
          <w:sz w:val="22"/>
          <w:szCs w:val="22"/>
        </w:rPr>
        <w:t xml:space="preserve">The definition of "Model" refers to an image, representation, or design used to describe a particular concept, system, or process so that it is easier to understand, analyze, and apply (Sutopo, 2020). A model is a design or pattern used to facilitate understanding and application of an idea or system in real life. The learning </w:t>
      </w:r>
      <w:r w:rsidRPr="00AD1087">
        <w:rPr>
          <w:sz w:val="22"/>
          <w:szCs w:val="22"/>
        </w:rPr>
        <w:lastRenderedPageBreak/>
        <w:t>model is a design used by educators to design</w:t>
      </w:r>
      <w:r>
        <w:rPr>
          <w:sz w:val="22"/>
          <w:szCs w:val="22"/>
        </w:rPr>
        <w:t xml:space="preserve"> </w:t>
      </w:r>
      <w:r w:rsidRPr="00AD1087">
        <w:rPr>
          <w:sz w:val="22"/>
          <w:szCs w:val="22"/>
        </w:rPr>
        <w:t>learning activities that can facilitate students in achieving learning objectives effectively and efficiently. According to (Gagne, J, &amp; W, 2005), a learning model is a framework that describes the sequence and structure of learning activities that must be carried out by the teacher, with the aim of improving students' learning experience. Learning models have a very important role in creating conditions that are conducive for students to learn. Each learning model has a different approach in organizing the interaction between teachers and students, as well as the way students engage in learning activities.</w:t>
      </w:r>
    </w:p>
    <w:p w14:paraId="4F249CB9" w14:textId="2404F96B" w:rsidR="00AD1087" w:rsidRPr="00AD1087" w:rsidRDefault="00AD1087" w:rsidP="00AD1087">
      <w:pPr>
        <w:ind w:right="0" w:firstLine="720"/>
        <w:rPr>
          <w:sz w:val="22"/>
          <w:szCs w:val="22"/>
        </w:rPr>
      </w:pPr>
      <w:r w:rsidRPr="00AD1087">
        <w:rPr>
          <w:sz w:val="22"/>
          <w:szCs w:val="22"/>
        </w:rPr>
        <w:t xml:space="preserve">Learning models have various important benefits in supporting an effective and efficient educational process. One of the main benefits of using a learning model is that it can increase the active involvement of students in the learning process. </w:t>
      </w:r>
      <w:proofErr w:type="spellStart"/>
      <w:r w:rsidRPr="00AD1087">
        <w:rPr>
          <w:sz w:val="22"/>
          <w:szCs w:val="22"/>
        </w:rPr>
        <w:t>Trianto</w:t>
      </w:r>
      <w:proofErr w:type="spellEnd"/>
      <w:r w:rsidRPr="00AD1087">
        <w:rPr>
          <w:sz w:val="22"/>
          <w:szCs w:val="22"/>
        </w:rPr>
        <w:t xml:space="preserve"> (2020) states that a good learning model can foster critical thinking skills, creativity, and the ability to work together in groups. Another significant benefit is that learning models help improve learning effectiveness. By using the right model, teachers can choose the strategy that best suits the characteristics of the teaching material and the needs of students. Overall, learning models provide great benefits</w:t>
      </w:r>
      <w:r>
        <w:rPr>
          <w:sz w:val="22"/>
          <w:szCs w:val="22"/>
        </w:rPr>
        <w:t xml:space="preserve"> </w:t>
      </w:r>
      <w:r w:rsidRPr="00AD1087">
        <w:rPr>
          <w:sz w:val="22"/>
          <w:szCs w:val="22"/>
        </w:rPr>
        <w:t>in creating a more dynamic, interesting and effective learning experience.</w:t>
      </w:r>
    </w:p>
    <w:p w14:paraId="4A9D335B" w14:textId="77777777" w:rsidR="00AD1087" w:rsidRPr="009736F3" w:rsidRDefault="00AD1087" w:rsidP="00AD1087">
      <w:pPr>
        <w:ind w:right="0" w:firstLine="720"/>
        <w:rPr>
          <w:sz w:val="22"/>
          <w:szCs w:val="22"/>
        </w:rPr>
      </w:pPr>
      <w:r w:rsidRPr="009736F3">
        <w:rPr>
          <w:sz w:val="22"/>
          <w:szCs w:val="22"/>
        </w:rPr>
        <w:t>One of the learning models that attracts attention in the world of education is the Discovery Learning model. The Discovery Learning model is a model that emphasizes active learning, where students are given the opportunity to discover the concepts and principles they learn through direct experience. According to Hasan (2023). this model invites students to actively seek information and find answers to the problems at hand, not just receive information from the teacher. According to Hanida (2019), which states that Discovery Learning is a cognitive learning model that requires teachers to be able to create creative learning situations, so that students can discover the concepts learned themselves.</w:t>
      </w:r>
    </w:p>
    <w:p w14:paraId="0BC81536" w14:textId="77777777" w:rsidR="00AD1087" w:rsidRPr="009736F3" w:rsidRDefault="00AD1087" w:rsidP="00AD1087">
      <w:pPr>
        <w:ind w:right="0" w:firstLine="720"/>
        <w:rPr>
          <w:sz w:val="22"/>
          <w:szCs w:val="22"/>
        </w:rPr>
      </w:pPr>
      <w:r w:rsidRPr="009736F3">
        <w:rPr>
          <w:sz w:val="22"/>
          <w:szCs w:val="22"/>
        </w:rPr>
        <w:t xml:space="preserve">The main purpose of the Discovery Learning model is to develop students' critical thinking and </w:t>
      </w:r>
      <w:proofErr w:type="gramStart"/>
      <w:r w:rsidRPr="009736F3">
        <w:rPr>
          <w:sz w:val="22"/>
          <w:szCs w:val="22"/>
        </w:rPr>
        <w:t>problem solving</w:t>
      </w:r>
      <w:proofErr w:type="gramEnd"/>
      <w:r w:rsidRPr="009736F3">
        <w:rPr>
          <w:sz w:val="22"/>
          <w:szCs w:val="22"/>
        </w:rPr>
        <w:t xml:space="preserve"> skills through independent discovery. According to Ramadhan (2020), this model aims to enable students to explore and discover information independently, which increases their understanding of the learning material. The use of learning models with discovery learning in order to increase student activity in the learning process.</w:t>
      </w:r>
    </w:p>
    <w:p w14:paraId="15E2625B" w14:textId="77777777" w:rsidR="00AD1087" w:rsidRPr="00AD1087" w:rsidRDefault="00AD1087" w:rsidP="00AD1087">
      <w:pPr>
        <w:ind w:right="0" w:firstLine="720"/>
        <w:rPr>
          <w:sz w:val="22"/>
          <w:szCs w:val="22"/>
        </w:rPr>
      </w:pPr>
      <w:r w:rsidRPr="009736F3">
        <w:rPr>
          <w:sz w:val="22"/>
          <w:szCs w:val="22"/>
        </w:rPr>
        <w:t xml:space="preserve">The Discovery Learning </w:t>
      </w:r>
      <w:proofErr w:type="spellStart"/>
      <w:r w:rsidRPr="009736F3">
        <w:rPr>
          <w:sz w:val="22"/>
          <w:szCs w:val="22"/>
        </w:rPr>
        <w:t>learning</w:t>
      </w:r>
      <w:proofErr w:type="spellEnd"/>
      <w:r w:rsidRPr="00AD1087">
        <w:rPr>
          <w:i/>
          <w:sz w:val="22"/>
          <w:szCs w:val="22"/>
        </w:rPr>
        <w:t xml:space="preserve"> </w:t>
      </w:r>
      <w:r w:rsidRPr="00AD1087">
        <w:rPr>
          <w:sz w:val="22"/>
          <w:szCs w:val="22"/>
        </w:rPr>
        <w:t xml:space="preserve">model consists of several stages designed to facilitate students according to </w:t>
      </w:r>
      <w:proofErr w:type="spellStart"/>
      <w:r w:rsidRPr="00AD1087">
        <w:rPr>
          <w:sz w:val="22"/>
          <w:szCs w:val="22"/>
        </w:rPr>
        <w:t>Rizki</w:t>
      </w:r>
      <w:proofErr w:type="spellEnd"/>
      <w:r w:rsidRPr="00AD1087">
        <w:rPr>
          <w:sz w:val="22"/>
          <w:szCs w:val="22"/>
        </w:rPr>
        <w:t xml:space="preserve"> (2022):</w:t>
      </w:r>
    </w:p>
    <w:p w14:paraId="28E3F734" w14:textId="77777777" w:rsidR="00AD1087" w:rsidRPr="00AD1087" w:rsidRDefault="00AD1087" w:rsidP="00AD1087">
      <w:pPr>
        <w:numPr>
          <w:ilvl w:val="0"/>
          <w:numId w:val="40"/>
        </w:numPr>
        <w:ind w:left="284" w:right="0"/>
        <w:jc w:val="both"/>
        <w:rPr>
          <w:sz w:val="22"/>
          <w:szCs w:val="22"/>
        </w:rPr>
      </w:pPr>
      <w:r w:rsidRPr="00AD1087">
        <w:rPr>
          <w:sz w:val="22"/>
          <w:szCs w:val="22"/>
        </w:rPr>
        <w:t>The first stage is orientation, where the teacher introduces the topic or problem to be solved by students.</w:t>
      </w:r>
    </w:p>
    <w:p w14:paraId="4C8F5DEE" w14:textId="77777777" w:rsidR="00AD1087" w:rsidRPr="00AD1087" w:rsidRDefault="00AD1087" w:rsidP="00AD1087">
      <w:pPr>
        <w:numPr>
          <w:ilvl w:val="0"/>
          <w:numId w:val="40"/>
        </w:numPr>
        <w:ind w:left="284" w:right="0"/>
        <w:jc w:val="both"/>
        <w:rPr>
          <w:sz w:val="22"/>
          <w:szCs w:val="22"/>
        </w:rPr>
      </w:pPr>
      <w:r w:rsidRPr="00AD1087">
        <w:rPr>
          <w:sz w:val="22"/>
          <w:szCs w:val="22"/>
        </w:rPr>
        <w:t>In the second stage, which is data collection, students conduct experiments or search for information to answer the questions or problems given.</w:t>
      </w:r>
    </w:p>
    <w:p w14:paraId="33135DB6" w14:textId="77777777" w:rsidR="00AD1087" w:rsidRPr="00AD1087" w:rsidRDefault="00AD1087" w:rsidP="00AD1087">
      <w:pPr>
        <w:numPr>
          <w:ilvl w:val="0"/>
          <w:numId w:val="40"/>
        </w:numPr>
        <w:ind w:left="284" w:right="0"/>
        <w:jc w:val="both"/>
        <w:rPr>
          <w:sz w:val="22"/>
          <w:szCs w:val="22"/>
        </w:rPr>
      </w:pPr>
      <w:r w:rsidRPr="00AD1087">
        <w:rPr>
          <w:sz w:val="22"/>
          <w:szCs w:val="22"/>
        </w:rPr>
        <w:t>After that, students enter the inference stage, where they organize their findings and make conclusions based on the data that has been collected.</w:t>
      </w:r>
    </w:p>
    <w:p w14:paraId="2AFE69EB" w14:textId="75BBD125" w:rsidR="00AD1087" w:rsidRPr="009736F3" w:rsidRDefault="00AD1087" w:rsidP="00AD1087">
      <w:pPr>
        <w:numPr>
          <w:ilvl w:val="0"/>
          <w:numId w:val="40"/>
        </w:numPr>
        <w:ind w:left="284" w:right="0"/>
        <w:jc w:val="both"/>
        <w:rPr>
          <w:sz w:val="22"/>
          <w:szCs w:val="22"/>
        </w:rPr>
      </w:pPr>
      <w:r w:rsidRPr="009736F3">
        <w:rPr>
          <w:sz w:val="22"/>
          <w:szCs w:val="22"/>
        </w:rPr>
        <w:t>The last stage is discussion or reflection, where students share their findings with classmates and teachers, which then helps to refine their understanding of the material. With these stages, students can understand concepts more deeply through an active and collaborative process.</w:t>
      </w:r>
    </w:p>
    <w:p w14:paraId="405F8D05" w14:textId="2628E322" w:rsidR="00AE5DDC" w:rsidRPr="00AE5DDC" w:rsidRDefault="00AE5DDC" w:rsidP="009736F3">
      <w:pPr>
        <w:ind w:right="0" w:firstLine="720"/>
        <w:rPr>
          <w:sz w:val="22"/>
          <w:szCs w:val="22"/>
        </w:rPr>
      </w:pPr>
      <w:r w:rsidRPr="00AE5DDC">
        <w:rPr>
          <w:sz w:val="22"/>
          <w:szCs w:val="22"/>
        </w:rPr>
        <w:t>Learning outcomes refer to the achievements or results obtained by students after following the learning process. These results include changes in knowledge, skills, attitudes, and values possessed by students after engaging in learning activities (</w:t>
      </w:r>
      <w:proofErr w:type="spellStart"/>
      <w:r w:rsidRPr="00AE5DDC">
        <w:rPr>
          <w:sz w:val="22"/>
          <w:szCs w:val="22"/>
        </w:rPr>
        <w:t>Sudjana</w:t>
      </w:r>
      <w:proofErr w:type="spellEnd"/>
      <w:r w:rsidRPr="00AE5DDC">
        <w:rPr>
          <w:sz w:val="22"/>
          <w:szCs w:val="22"/>
        </w:rPr>
        <w:t>, 2021). According to Arsyad (2021), learning outcomes can be divided into three main categories, namely cognitive, affective, and psychomotor learning outcomes. Learning outcomes can also be measured through instruments that include tests, observations, and other assessments designed to measure the extent to which students can master predetermined competencies.</w:t>
      </w:r>
      <w:r w:rsidR="009736F3">
        <w:rPr>
          <w:sz w:val="22"/>
          <w:szCs w:val="22"/>
        </w:rPr>
        <w:t xml:space="preserve"> </w:t>
      </w:r>
      <w:proofErr w:type="gramStart"/>
      <w:r w:rsidRPr="00AE5DDC">
        <w:rPr>
          <w:sz w:val="22"/>
          <w:szCs w:val="22"/>
        </w:rPr>
        <w:t>According</w:t>
      </w:r>
      <w:proofErr w:type="gramEnd"/>
      <w:r w:rsidRPr="00AE5DDC">
        <w:rPr>
          <w:sz w:val="22"/>
          <w:szCs w:val="22"/>
        </w:rPr>
        <w:t xml:space="preserve"> to </w:t>
      </w:r>
      <w:proofErr w:type="spellStart"/>
      <w:r w:rsidRPr="00AE5DDC">
        <w:rPr>
          <w:sz w:val="22"/>
          <w:szCs w:val="22"/>
        </w:rPr>
        <w:t>Kusnadi</w:t>
      </w:r>
      <w:proofErr w:type="spellEnd"/>
      <w:r w:rsidRPr="00AE5DDC">
        <w:rPr>
          <w:sz w:val="22"/>
          <w:szCs w:val="22"/>
        </w:rPr>
        <w:t xml:space="preserve"> and Suryani (2020), IPAS learning can be done using various approaches, either integrated or separate between science and social studies, according to the objectives to be achieved. The integrative approach in IPAS learning allows students to see the relationship between natural and social phenomena, such as how natural changes can affect society, or how social events can be influenced by natural conditions. The learning objectives of IPAS (Natural and Social Sciences) focus on developing learners' knowledge, skills and attitudes that cover various aspects of life.</w:t>
      </w:r>
    </w:p>
    <w:p w14:paraId="0939F419" w14:textId="06D1B01D" w:rsidR="00AD1087" w:rsidRDefault="00AE5DDC" w:rsidP="00AE5DDC">
      <w:pPr>
        <w:ind w:right="0" w:firstLine="720"/>
        <w:rPr>
          <w:sz w:val="22"/>
          <w:szCs w:val="22"/>
        </w:rPr>
      </w:pPr>
      <w:r w:rsidRPr="009736F3">
        <w:rPr>
          <w:sz w:val="22"/>
          <w:szCs w:val="22"/>
        </w:rPr>
        <w:lastRenderedPageBreak/>
        <w:t>The discovery learning model is very appropriate to use in IPAS material related to the topic "My Indonesia is Rich in Culture," because this approach allows students to actively explore and discover Indonesia's cultural diversity through direct experience. In this study, the cultural diversity map media will serve as an effective tool to introduce various cultures, tribes, customs, and traditions in Indonesia. Students can be invited to study the map, identify various regions with their distinctive cultures, and find out more about the values and cultural practices that exist in each region. Materials that use the discovery learning model not only deepen students' understanding of the material, but also hone critical thinking skills, creativity, and problem-solving abilities. Thus, discovery learning supports the development of research skills, observation, and deeper understanding, which are essential in IPAS learning</w:t>
      </w:r>
      <w:r w:rsidRPr="00AE5DDC">
        <w:rPr>
          <w:sz w:val="22"/>
          <w:szCs w:val="22"/>
        </w:rPr>
        <w:t>.</w:t>
      </w:r>
    </w:p>
    <w:p w14:paraId="172C2234" w14:textId="77777777" w:rsidR="00AE5DDC" w:rsidRPr="00355464" w:rsidRDefault="00AE5DDC" w:rsidP="00AE5DDC">
      <w:pPr>
        <w:ind w:right="0"/>
        <w:rPr>
          <w:sz w:val="22"/>
          <w:szCs w:val="22"/>
        </w:rPr>
      </w:pPr>
    </w:p>
    <w:p w14:paraId="3D2C8FDA" w14:textId="00CF3A3C" w:rsidR="00044C4A" w:rsidRDefault="006E238E" w:rsidP="00AB0E5A">
      <w:pPr>
        <w:ind w:right="0"/>
        <w:rPr>
          <w:b/>
          <w:bCs/>
          <w:sz w:val="22"/>
          <w:szCs w:val="22"/>
        </w:rPr>
      </w:pPr>
      <w:r>
        <w:rPr>
          <w:b/>
          <w:bCs/>
          <w:sz w:val="22"/>
          <w:szCs w:val="22"/>
        </w:rPr>
        <w:t>METHOD</w:t>
      </w:r>
    </w:p>
    <w:p w14:paraId="3B22F5C4" w14:textId="77777777" w:rsidR="00BF4AA8" w:rsidRPr="00BF4AA8" w:rsidRDefault="00BF4AA8" w:rsidP="00BF4AA8">
      <w:pPr>
        <w:ind w:right="0" w:firstLine="720"/>
        <w:rPr>
          <w:color w:val="000000"/>
          <w:sz w:val="22"/>
          <w:szCs w:val="22"/>
          <w:lang w:val="en-ID"/>
        </w:rPr>
      </w:pPr>
      <w:r w:rsidRPr="00BF4AA8">
        <w:rPr>
          <w:color w:val="000000"/>
          <w:sz w:val="22"/>
          <w:szCs w:val="22"/>
        </w:rPr>
        <w:t xml:space="preserve">The research method used in this study was experimental quantitative research. According to </w:t>
      </w:r>
      <w:proofErr w:type="spellStart"/>
      <w:r w:rsidRPr="00BF4AA8">
        <w:rPr>
          <w:color w:val="000000"/>
          <w:sz w:val="22"/>
          <w:szCs w:val="22"/>
        </w:rPr>
        <w:t>Sugiyono</w:t>
      </w:r>
      <w:proofErr w:type="spellEnd"/>
      <w:r w:rsidRPr="00BF4AA8">
        <w:rPr>
          <w:color w:val="000000"/>
          <w:sz w:val="22"/>
          <w:szCs w:val="22"/>
        </w:rPr>
        <w:t xml:space="preserve"> (2020), experimental research is a research method used to find the effect of one treatment on another treatment under controlled conditions. This research design uses a True Pretest-Posttest Experimental Research Design with a Control Group. According to </w:t>
      </w:r>
      <w:proofErr w:type="spellStart"/>
      <w:r w:rsidRPr="00BF4AA8">
        <w:rPr>
          <w:color w:val="000000"/>
          <w:sz w:val="22"/>
          <w:szCs w:val="22"/>
        </w:rPr>
        <w:t>Sugiyono</w:t>
      </w:r>
      <w:proofErr w:type="spellEnd"/>
      <w:r w:rsidRPr="00BF4AA8">
        <w:rPr>
          <w:color w:val="000000"/>
          <w:sz w:val="22"/>
          <w:szCs w:val="22"/>
        </w:rPr>
        <w:t xml:space="preserve"> (2020), a Pretest-Posttest Experimental Research Design with a Control Group is an experimental research design that uses two groups, namely an experimental group and a control group, to evaluate the effects of an intervention. The research population in this study were all students of SDN 7 Rantau </w:t>
      </w:r>
      <w:proofErr w:type="spellStart"/>
      <w:r w:rsidRPr="00BF4AA8">
        <w:rPr>
          <w:color w:val="000000"/>
          <w:sz w:val="22"/>
          <w:szCs w:val="22"/>
        </w:rPr>
        <w:t>Bayur</w:t>
      </w:r>
      <w:proofErr w:type="spellEnd"/>
      <w:r w:rsidRPr="00BF4AA8">
        <w:rPr>
          <w:color w:val="000000"/>
          <w:sz w:val="22"/>
          <w:szCs w:val="22"/>
        </w:rPr>
        <w:t xml:space="preserve">, </w:t>
      </w:r>
      <w:proofErr w:type="spellStart"/>
      <w:r w:rsidRPr="00BF4AA8">
        <w:rPr>
          <w:color w:val="000000"/>
          <w:sz w:val="22"/>
          <w:szCs w:val="22"/>
        </w:rPr>
        <w:t>Banyuasin</w:t>
      </w:r>
      <w:proofErr w:type="spellEnd"/>
      <w:r w:rsidRPr="00BF4AA8">
        <w:rPr>
          <w:color w:val="000000"/>
          <w:sz w:val="22"/>
          <w:szCs w:val="22"/>
        </w:rPr>
        <w:t xml:space="preserve"> Regency, totaling 234 students. The sampling technique in this study used class-based or also called cluster sampling. Cluster is a sampling technique based on existing group classes, the sample of this study consisted of all </w:t>
      </w:r>
      <w:proofErr w:type="gramStart"/>
      <w:r w:rsidRPr="00BF4AA8">
        <w:rPr>
          <w:color w:val="000000"/>
          <w:sz w:val="22"/>
          <w:szCs w:val="22"/>
        </w:rPr>
        <w:t>fourth grade</w:t>
      </w:r>
      <w:proofErr w:type="gramEnd"/>
      <w:r w:rsidRPr="00BF4AA8">
        <w:rPr>
          <w:color w:val="000000"/>
          <w:sz w:val="22"/>
          <w:szCs w:val="22"/>
        </w:rPr>
        <w:t xml:space="preserve"> students of SDN 7 Rantau </w:t>
      </w:r>
      <w:proofErr w:type="spellStart"/>
      <w:r w:rsidRPr="00BF4AA8">
        <w:rPr>
          <w:color w:val="000000"/>
          <w:sz w:val="22"/>
          <w:szCs w:val="22"/>
        </w:rPr>
        <w:t>Bayur</w:t>
      </w:r>
      <w:proofErr w:type="spellEnd"/>
      <w:r w:rsidRPr="00BF4AA8">
        <w:rPr>
          <w:color w:val="000000"/>
          <w:sz w:val="22"/>
          <w:szCs w:val="22"/>
        </w:rPr>
        <w:t xml:space="preserve">, </w:t>
      </w:r>
      <w:proofErr w:type="spellStart"/>
      <w:r w:rsidRPr="00BF4AA8">
        <w:rPr>
          <w:color w:val="000000"/>
          <w:sz w:val="22"/>
          <w:szCs w:val="22"/>
        </w:rPr>
        <w:t>Banyuasin</w:t>
      </w:r>
      <w:proofErr w:type="spellEnd"/>
      <w:r w:rsidRPr="00BF4AA8">
        <w:rPr>
          <w:color w:val="000000"/>
          <w:sz w:val="22"/>
          <w:szCs w:val="22"/>
        </w:rPr>
        <w:t xml:space="preserve"> Regency who were the subjects in this study. Researchers used a sample of 2 class IV, namely class IV.A experimental class and class IV.B control class. The research instruments used were observation, documentation, and tests. Data collection techniques with observation, documentation and tests. Data analysis techniques are normality test, homogeneity test and hypothesis </w:t>
      </w:r>
      <w:proofErr w:type="gramStart"/>
      <w:r w:rsidRPr="00BF4AA8">
        <w:rPr>
          <w:color w:val="000000"/>
          <w:sz w:val="22"/>
          <w:szCs w:val="22"/>
        </w:rPr>
        <w:t>testing.</w:t>
      </w:r>
      <w:r w:rsidRPr="00BF4AA8">
        <w:rPr>
          <w:color w:val="000000"/>
          <w:sz w:val="22"/>
          <w:szCs w:val="22"/>
          <w:lang w:val="en-ID"/>
        </w:rPr>
        <w:t>The</w:t>
      </w:r>
      <w:proofErr w:type="gramEnd"/>
      <w:r w:rsidRPr="00BF4AA8">
        <w:rPr>
          <w:color w:val="000000"/>
          <w:sz w:val="22"/>
          <w:szCs w:val="22"/>
          <w:lang w:val="en-ID"/>
        </w:rPr>
        <w:t xml:space="preserve"> data analysis technique in this study uses a quantitative approach that aims to process data systematically so that it can be concluded objectively. The analysis was carried out in several stages, namely normality test, homogeneity test, and hypothesis test. The normality test was used to determine whether the data was normally distributed or not, using the Kolmogorov-Smirnov test through the SPSS version 25.0 program and a significance level of 5% (α = 0.05), where the data was considered normal if the significance value was greater than 0.05. Next, a homogeneity test was conducted to test the similarity of variances between the experimental and control groups, using a Chi-Square test in SPSS version 30.0 with the condition that the data is considered homogeneous if the significance value is greater than 0.05. After the data was declared normal and homogeneous, a hypothesis test was conducted using the t-test (independent sample t-test) to determine whether there was an effect of the Discovery Learning model on the learning outcomes of students in the IPAS subject. Based on the data analysis results, it was found that there was a significant difference between the experimental and control groups, so it can be concluded that the Discovery Learning model has a positive and significant effect on the learning outcomes of fourth-grade students at SDN 7 Rantau </w:t>
      </w:r>
      <w:proofErr w:type="spellStart"/>
      <w:r w:rsidRPr="00BF4AA8">
        <w:rPr>
          <w:color w:val="000000"/>
          <w:sz w:val="22"/>
          <w:szCs w:val="22"/>
          <w:lang w:val="en-ID"/>
        </w:rPr>
        <w:t>Bayur</w:t>
      </w:r>
      <w:proofErr w:type="spellEnd"/>
      <w:r w:rsidRPr="00BF4AA8">
        <w:rPr>
          <w:color w:val="000000"/>
          <w:sz w:val="22"/>
          <w:szCs w:val="22"/>
          <w:lang w:val="en-ID"/>
        </w:rPr>
        <w:t xml:space="preserve">, </w:t>
      </w:r>
      <w:proofErr w:type="spellStart"/>
      <w:r w:rsidRPr="00BF4AA8">
        <w:rPr>
          <w:color w:val="000000"/>
          <w:sz w:val="22"/>
          <w:szCs w:val="22"/>
          <w:lang w:val="en-ID"/>
        </w:rPr>
        <w:t>Banyuasin</w:t>
      </w:r>
      <w:proofErr w:type="spellEnd"/>
      <w:r w:rsidRPr="00BF4AA8">
        <w:rPr>
          <w:color w:val="000000"/>
          <w:sz w:val="22"/>
          <w:szCs w:val="22"/>
          <w:lang w:val="en-ID"/>
        </w:rPr>
        <w:t xml:space="preserve"> Regency.</w:t>
      </w:r>
    </w:p>
    <w:p w14:paraId="54CC4293" w14:textId="77777777" w:rsidR="00BF4AA8" w:rsidRDefault="00BF4AA8" w:rsidP="004E07FC">
      <w:pPr>
        <w:ind w:right="0"/>
        <w:rPr>
          <w:b/>
          <w:bCs/>
          <w:color w:val="000000"/>
          <w:sz w:val="22"/>
          <w:szCs w:val="22"/>
        </w:rPr>
      </w:pPr>
    </w:p>
    <w:p w14:paraId="323036C2" w14:textId="78865733" w:rsidR="004E07FC" w:rsidRPr="004E07FC" w:rsidRDefault="004E07FC" w:rsidP="004E07FC">
      <w:pPr>
        <w:ind w:right="0"/>
        <w:rPr>
          <w:b/>
          <w:bCs/>
          <w:color w:val="000000"/>
          <w:sz w:val="22"/>
          <w:szCs w:val="22"/>
        </w:rPr>
      </w:pPr>
      <w:r w:rsidRPr="004E07FC">
        <w:rPr>
          <w:b/>
          <w:bCs/>
          <w:color w:val="000000"/>
          <w:sz w:val="22"/>
          <w:szCs w:val="22"/>
        </w:rPr>
        <w:t xml:space="preserve">Research </w:t>
      </w:r>
      <w:proofErr w:type="spellStart"/>
      <w:r w:rsidRPr="004E07FC">
        <w:rPr>
          <w:b/>
          <w:bCs/>
          <w:color w:val="000000"/>
          <w:sz w:val="22"/>
          <w:szCs w:val="22"/>
        </w:rPr>
        <w:t>procedur</w:t>
      </w:r>
      <w:proofErr w:type="spellEnd"/>
    </w:p>
    <w:p w14:paraId="7EB17542" w14:textId="77777777" w:rsidR="004E07FC" w:rsidRPr="004E07FC" w:rsidRDefault="004E07FC" w:rsidP="004E07FC">
      <w:pPr>
        <w:ind w:right="0" w:firstLine="720"/>
        <w:rPr>
          <w:color w:val="000000"/>
          <w:sz w:val="22"/>
          <w:szCs w:val="22"/>
        </w:rPr>
      </w:pPr>
      <w:r w:rsidRPr="004E07FC">
        <w:rPr>
          <w:color w:val="000000"/>
          <w:sz w:val="22"/>
          <w:szCs w:val="22"/>
        </w:rPr>
        <w:t xml:space="preserve">This research procedure consists of three stages, namely the preparation stage, the implementation stage, and the final stage/data analysis. The research was conducted at SDN 7 Rantau </w:t>
      </w:r>
      <w:proofErr w:type="spellStart"/>
      <w:r w:rsidRPr="004E07FC">
        <w:rPr>
          <w:color w:val="000000"/>
          <w:sz w:val="22"/>
          <w:szCs w:val="22"/>
        </w:rPr>
        <w:t>Bayur</w:t>
      </w:r>
      <w:proofErr w:type="spellEnd"/>
      <w:r w:rsidRPr="004E07FC">
        <w:rPr>
          <w:color w:val="000000"/>
          <w:sz w:val="22"/>
          <w:szCs w:val="22"/>
        </w:rPr>
        <w:t xml:space="preserve">, </w:t>
      </w:r>
      <w:proofErr w:type="spellStart"/>
      <w:r w:rsidRPr="004E07FC">
        <w:rPr>
          <w:color w:val="000000"/>
          <w:sz w:val="22"/>
          <w:szCs w:val="22"/>
        </w:rPr>
        <w:t>Banyuasin</w:t>
      </w:r>
      <w:proofErr w:type="spellEnd"/>
      <w:r w:rsidRPr="004E07FC">
        <w:rPr>
          <w:color w:val="000000"/>
          <w:sz w:val="22"/>
          <w:szCs w:val="22"/>
        </w:rPr>
        <w:t xml:space="preserve"> Regency, in the even semester of the 2024/2025 academic year (March–April 2025).</w:t>
      </w:r>
    </w:p>
    <w:p w14:paraId="78EC5B6F" w14:textId="77777777" w:rsidR="004E07FC" w:rsidRPr="004E07FC" w:rsidRDefault="004E07FC" w:rsidP="004E07FC">
      <w:pPr>
        <w:numPr>
          <w:ilvl w:val="1"/>
          <w:numId w:val="41"/>
        </w:numPr>
        <w:ind w:left="426" w:right="0"/>
        <w:jc w:val="both"/>
        <w:rPr>
          <w:color w:val="000000"/>
          <w:sz w:val="22"/>
          <w:szCs w:val="22"/>
        </w:rPr>
      </w:pPr>
      <w:r w:rsidRPr="004E07FC">
        <w:rPr>
          <w:color w:val="000000"/>
          <w:sz w:val="22"/>
          <w:szCs w:val="22"/>
        </w:rPr>
        <w:t>Preparation Stage</w:t>
      </w:r>
    </w:p>
    <w:p w14:paraId="1E7CB846" w14:textId="77777777" w:rsidR="004E07FC" w:rsidRPr="004E07FC" w:rsidRDefault="004E07FC" w:rsidP="004E07FC">
      <w:pPr>
        <w:numPr>
          <w:ilvl w:val="2"/>
          <w:numId w:val="41"/>
        </w:numPr>
        <w:ind w:left="709" w:right="0"/>
        <w:rPr>
          <w:color w:val="000000"/>
          <w:sz w:val="22"/>
          <w:szCs w:val="22"/>
        </w:rPr>
      </w:pPr>
      <w:r w:rsidRPr="004E07FC">
        <w:rPr>
          <w:color w:val="000000"/>
          <w:sz w:val="22"/>
          <w:szCs w:val="22"/>
        </w:rPr>
        <w:t xml:space="preserve">Conducting initial observations at SDN 7 Rantau </w:t>
      </w:r>
      <w:proofErr w:type="spellStart"/>
      <w:r w:rsidRPr="004E07FC">
        <w:rPr>
          <w:color w:val="000000"/>
          <w:sz w:val="22"/>
          <w:szCs w:val="22"/>
        </w:rPr>
        <w:t>Bayur</w:t>
      </w:r>
      <w:proofErr w:type="spellEnd"/>
      <w:r w:rsidRPr="004E07FC">
        <w:rPr>
          <w:color w:val="000000"/>
          <w:sz w:val="22"/>
          <w:szCs w:val="22"/>
        </w:rPr>
        <w:t xml:space="preserve"> to determine the condition of the school, student characteristics, and teaching methods commonly used by teachers.</w:t>
      </w:r>
    </w:p>
    <w:p w14:paraId="3B32F809" w14:textId="70090D30" w:rsidR="00075691" w:rsidRPr="003D33FE" w:rsidRDefault="004E07FC" w:rsidP="00AB0E5A">
      <w:pPr>
        <w:numPr>
          <w:ilvl w:val="2"/>
          <w:numId w:val="41"/>
        </w:numPr>
        <w:ind w:left="709" w:right="0"/>
        <w:rPr>
          <w:bCs/>
          <w:color w:val="000000"/>
          <w:sz w:val="22"/>
          <w:szCs w:val="22"/>
        </w:rPr>
      </w:pPr>
      <w:r w:rsidRPr="004E07FC">
        <w:rPr>
          <w:color w:val="000000"/>
          <w:sz w:val="22"/>
          <w:szCs w:val="22"/>
        </w:rPr>
        <w:t xml:space="preserve">Obtaining research permits (University → </w:t>
      </w:r>
      <w:proofErr w:type="spellStart"/>
      <w:r w:rsidRPr="004E07FC">
        <w:rPr>
          <w:color w:val="000000"/>
          <w:sz w:val="22"/>
          <w:szCs w:val="22"/>
        </w:rPr>
        <w:t>Kesbangpol</w:t>
      </w:r>
      <w:proofErr w:type="spellEnd"/>
      <w:r w:rsidRPr="004E07FC">
        <w:rPr>
          <w:color w:val="000000"/>
          <w:sz w:val="22"/>
          <w:szCs w:val="22"/>
        </w:rPr>
        <w:t xml:space="preserve"> → Education Office</w:t>
      </w:r>
      <w:r>
        <w:rPr>
          <w:color w:val="000000"/>
          <w:sz w:val="22"/>
          <w:szCs w:val="22"/>
        </w:rPr>
        <w:t xml:space="preserve"> </w:t>
      </w:r>
      <w:r w:rsidRPr="004E07FC">
        <w:rPr>
          <w:color w:val="000000"/>
          <w:sz w:val="22"/>
          <w:szCs w:val="22"/>
        </w:rPr>
        <w:t>→ School).</w:t>
      </w:r>
    </w:p>
    <w:p w14:paraId="68BEED59" w14:textId="00D7EA71" w:rsidR="003D33FE" w:rsidRPr="003D33FE" w:rsidRDefault="003D33FE" w:rsidP="003D33FE">
      <w:pPr>
        <w:numPr>
          <w:ilvl w:val="2"/>
          <w:numId w:val="41"/>
        </w:numPr>
        <w:ind w:left="709" w:right="0"/>
        <w:rPr>
          <w:bCs/>
          <w:color w:val="000000" w:themeColor="text1"/>
          <w:sz w:val="22"/>
          <w:szCs w:val="22"/>
        </w:rPr>
      </w:pPr>
      <w:r w:rsidRPr="003D33FE">
        <w:rPr>
          <w:bCs/>
          <w:color w:val="000000" w:themeColor="text1"/>
          <w:sz w:val="22"/>
          <w:szCs w:val="22"/>
        </w:rPr>
        <w:lastRenderedPageBreak/>
        <w:t>Developing research tools, including Discovery Learning lesson plans for the experimental class, lecture lesson plans for the control class, and pretest and posttest instruments.</w:t>
      </w:r>
    </w:p>
    <w:p w14:paraId="7FA46903" w14:textId="77777777" w:rsidR="003D33FE" w:rsidRPr="003D33FE" w:rsidRDefault="003D33FE" w:rsidP="003D33FE">
      <w:pPr>
        <w:numPr>
          <w:ilvl w:val="2"/>
          <w:numId w:val="41"/>
        </w:numPr>
        <w:ind w:left="709" w:right="0"/>
        <w:rPr>
          <w:bCs/>
          <w:color w:val="000000" w:themeColor="text1"/>
          <w:sz w:val="22"/>
          <w:szCs w:val="22"/>
        </w:rPr>
      </w:pPr>
      <w:r w:rsidRPr="003D33FE">
        <w:rPr>
          <w:bCs/>
          <w:color w:val="000000" w:themeColor="text1"/>
          <w:sz w:val="22"/>
          <w:szCs w:val="22"/>
        </w:rPr>
        <w:t>Validating the instruments by subject matter experts in Science and Mathematics Education and experts in Primary School Teacher Education.</w:t>
      </w:r>
    </w:p>
    <w:p w14:paraId="615D97B1" w14:textId="77777777" w:rsidR="003D33FE" w:rsidRPr="003D33FE" w:rsidRDefault="003D33FE" w:rsidP="003D33FE">
      <w:pPr>
        <w:numPr>
          <w:ilvl w:val="2"/>
          <w:numId w:val="41"/>
        </w:numPr>
        <w:ind w:left="709" w:right="0"/>
        <w:rPr>
          <w:bCs/>
          <w:color w:val="000000" w:themeColor="text1"/>
          <w:sz w:val="22"/>
          <w:szCs w:val="22"/>
        </w:rPr>
      </w:pPr>
      <w:r w:rsidRPr="003D33FE">
        <w:rPr>
          <w:bCs/>
          <w:color w:val="000000" w:themeColor="text1"/>
          <w:sz w:val="22"/>
          <w:szCs w:val="22"/>
        </w:rPr>
        <w:t>Testing the instruments on fifth-grade students to assess validity, reliability, difficulty level, and item discrimination. Items meeting the criteria were used as research instruments.</w:t>
      </w:r>
    </w:p>
    <w:p w14:paraId="349ED77F" w14:textId="4CBE03F2" w:rsidR="004D74D4" w:rsidRDefault="004D74D4" w:rsidP="00AB0E5A">
      <w:pPr>
        <w:ind w:right="0"/>
        <w:rPr>
          <w:b/>
          <w:color w:val="000000" w:themeColor="text1"/>
          <w:sz w:val="22"/>
          <w:szCs w:val="22"/>
        </w:rPr>
      </w:pPr>
    </w:p>
    <w:p w14:paraId="32548131" w14:textId="2990ED15" w:rsidR="00954E38" w:rsidRPr="00954E38" w:rsidRDefault="00954E38" w:rsidP="00954E38">
      <w:pPr>
        <w:pStyle w:val="ListParagraph"/>
        <w:numPr>
          <w:ilvl w:val="1"/>
          <w:numId w:val="41"/>
        </w:numPr>
        <w:ind w:left="426" w:right="0"/>
        <w:rPr>
          <w:b/>
          <w:bCs/>
          <w:color w:val="000000" w:themeColor="text1"/>
          <w:sz w:val="22"/>
          <w:szCs w:val="22"/>
        </w:rPr>
      </w:pPr>
      <w:r w:rsidRPr="00954E38">
        <w:rPr>
          <w:b/>
          <w:bCs/>
          <w:color w:val="000000" w:themeColor="text1"/>
          <w:sz w:val="22"/>
          <w:szCs w:val="22"/>
        </w:rPr>
        <w:t>Implementation Stage</w:t>
      </w:r>
    </w:p>
    <w:p w14:paraId="6EECF337" w14:textId="77777777" w:rsidR="00954E38" w:rsidRPr="00954E38" w:rsidRDefault="00954E38" w:rsidP="00954E38">
      <w:pPr>
        <w:ind w:right="0" w:firstLine="720"/>
        <w:rPr>
          <w:bCs/>
          <w:color w:val="000000" w:themeColor="text1"/>
          <w:sz w:val="22"/>
          <w:szCs w:val="22"/>
        </w:rPr>
      </w:pPr>
      <w:r w:rsidRPr="00954E38">
        <w:rPr>
          <w:bCs/>
          <w:color w:val="000000" w:themeColor="text1"/>
          <w:sz w:val="22"/>
          <w:szCs w:val="22"/>
        </w:rPr>
        <w:t>The research used the True Experimental Design method with a Pretest-Posttest Control Group Design, consisting of an experimental class and a control class.</w:t>
      </w:r>
    </w:p>
    <w:p w14:paraId="133B6A96" w14:textId="77777777" w:rsidR="00954E38" w:rsidRPr="00954E38" w:rsidRDefault="00954E38" w:rsidP="00954E38">
      <w:pPr>
        <w:numPr>
          <w:ilvl w:val="2"/>
          <w:numId w:val="41"/>
        </w:numPr>
        <w:ind w:left="709" w:right="0"/>
        <w:rPr>
          <w:bCs/>
          <w:color w:val="000000" w:themeColor="text1"/>
          <w:sz w:val="22"/>
          <w:szCs w:val="22"/>
        </w:rPr>
      </w:pPr>
      <w:r w:rsidRPr="00954E38">
        <w:rPr>
          <w:bCs/>
          <w:color w:val="000000" w:themeColor="text1"/>
          <w:sz w:val="22"/>
          <w:szCs w:val="22"/>
        </w:rPr>
        <w:t>Sampling was conducted using random sampling from the population of fourth-grade students.</w:t>
      </w:r>
    </w:p>
    <w:p w14:paraId="6974BBA8" w14:textId="77777777" w:rsidR="00954E38" w:rsidRPr="00954E38" w:rsidRDefault="00954E38" w:rsidP="00954E38">
      <w:pPr>
        <w:numPr>
          <w:ilvl w:val="2"/>
          <w:numId w:val="41"/>
        </w:numPr>
        <w:ind w:left="709" w:right="0"/>
        <w:rPr>
          <w:bCs/>
          <w:color w:val="000000" w:themeColor="text1"/>
          <w:sz w:val="22"/>
          <w:szCs w:val="22"/>
        </w:rPr>
      </w:pPr>
      <w:r w:rsidRPr="00954E38">
        <w:rPr>
          <w:bCs/>
          <w:color w:val="000000" w:themeColor="text1"/>
          <w:sz w:val="22"/>
          <w:szCs w:val="22"/>
        </w:rPr>
        <w:t>A pretest was given to the experimental and control classes to determine their initial abilities.</w:t>
      </w:r>
    </w:p>
    <w:p w14:paraId="3E4FFA97" w14:textId="77777777" w:rsidR="00954E38" w:rsidRPr="00954E38" w:rsidRDefault="00954E38" w:rsidP="00954E38">
      <w:pPr>
        <w:numPr>
          <w:ilvl w:val="2"/>
          <w:numId w:val="41"/>
        </w:numPr>
        <w:ind w:left="709" w:right="0"/>
        <w:rPr>
          <w:bCs/>
          <w:color w:val="000000" w:themeColor="text1"/>
          <w:sz w:val="22"/>
          <w:szCs w:val="22"/>
        </w:rPr>
      </w:pPr>
      <w:r w:rsidRPr="00954E38">
        <w:rPr>
          <w:bCs/>
          <w:color w:val="000000" w:themeColor="text1"/>
          <w:sz w:val="22"/>
          <w:szCs w:val="22"/>
        </w:rPr>
        <w:t>The treatment was given: the experimental class with Discovery Learning, the control class with the lecture method.</w:t>
      </w:r>
    </w:p>
    <w:p w14:paraId="1D4D558A" w14:textId="77777777" w:rsidR="00954E38" w:rsidRPr="00954E38" w:rsidRDefault="00954E38" w:rsidP="00954E38">
      <w:pPr>
        <w:numPr>
          <w:ilvl w:val="2"/>
          <w:numId w:val="41"/>
        </w:numPr>
        <w:ind w:left="709" w:right="0"/>
        <w:rPr>
          <w:bCs/>
          <w:color w:val="000000" w:themeColor="text1"/>
          <w:sz w:val="22"/>
          <w:szCs w:val="22"/>
        </w:rPr>
      </w:pPr>
      <w:r w:rsidRPr="00954E38">
        <w:rPr>
          <w:bCs/>
          <w:color w:val="000000" w:themeColor="text1"/>
          <w:sz w:val="22"/>
          <w:szCs w:val="22"/>
        </w:rPr>
        <w:t>A posttest was administered to both classes to determine learning outcomes after the treatment.</w:t>
      </w:r>
    </w:p>
    <w:p w14:paraId="0F542D86" w14:textId="77777777" w:rsidR="00954E38" w:rsidRDefault="00954E38" w:rsidP="00954E38">
      <w:pPr>
        <w:ind w:right="0"/>
        <w:rPr>
          <w:bCs/>
          <w:color w:val="000000" w:themeColor="text1"/>
          <w:sz w:val="22"/>
          <w:szCs w:val="22"/>
        </w:rPr>
      </w:pPr>
    </w:p>
    <w:p w14:paraId="3AD74B13" w14:textId="667E1E10" w:rsidR="00954E38" w:rsidRPr="00954E38" w:rsidRDefault="00954E38" w:rsidP="00954E38">
      <w:pPr>
        <w:ind w:right="0"/>
        <w:rPr>
          <w:bCs/>
          <w:color w:val="000000" w:themeColor="text1"/>
          <w:sz w:val="22"/>
          <w:szCs w:val="22"/>
        </w:rPr>
      </w:pPr>
      <w:r w:rsidRPr="00954E38">
        <w:rPr>
          <w:bCs/>
          <w:color w:val="000000" w:themeColor="text1"/>
          <w:sz w:val="22"/>
          <w:szCs w:val="22"/>
        </w:rPr>
        <w:t>Research design: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2402"/>
        <w:gridCol w:w="2402"/>
        <w:gridCol w:w="2402"/>
      </w:tblGrid>
      <w:tr w:rsidR="008F4D68" w:rsidRPr="008F4D68" w14:paraId="78F53B31" w14:textId="77777777" w:rsidTr="008F4D68">
        <w:tc>
          <w:tcPr>
            <w:tcW w:w="2401" w:type="dxa"/>
          </w:tcPr>
          <w:p w14:paraId="5DE2D337" w14:textId="000B8995" w:rsidR="008F4D68" w:rsidRPr="008F4D68" w:rsidRDefault="008F4D68" w:rsidP="008F4D68">
            <w:pPr>
              <w:ind w:right="0"/>
              <w:jc w:val="center"/>
              <w:rPr>
                <w:b/>
                <w:color w:val="000000" w:themeColor="text1"/>
                <w:sz w:val="20"/>
              </w:rPr>
            </w:pPr>
            <w:r w:rsidRPr="008F4D68">
              <w:rPr>
                <w:spacing w:val="-2"/>
                <w:sz w:val="20"/>
              </w:rPr>
              <w:t>Group</w:t>
            </w:r>
          </w:p>
        </w:tc>
        <w:tc>
          <w:tcPr>
            <w:tcW w:w="2402" w:type="dxa"/>
          </w:tcPr>
          <w:p w14:paraId="61CDC6C3" w14:textId="213401DF" w:rsidR="008F4D68" w:rsidRPr="008F4D68" w:rsidRDefault="008F4D68" w:rsidP="008F4D68">
            <w:pPr>
              <w:ind w:right="0"/>
              <w:jc w:val="center"/>
              <w:rPr>
                <w:b/>
                <w:color w:val="000000" w:themeColor="text1"/>
                <w:sz w:val="20"/>
              </w:rPr>
            </w:pPr>
            <w:r w:rsidRPr="008F4D68">
              <w:rPr>
                <w:spacing w:val="-2"/>
                <w:sz w:val="20"/>
              </w:rPr>
              <w:t>Pretest</w:t>
            </w:r>
          </w:p>
        </w:tc>
        <w:tc>
          <w:tcPr>
            <w:tcW w:w="2402" w:type="dxa"/>
          </w:tcPr>
          <w:p w14:paraId="2E4F0241" w14:textId="26BD0D46" w:rsidR="008F4D68" w:rsidRPr="008F4D68" w:rsidRDefault="008F4D68" w:rsidP="008F4D68">
            <w:pPr>
              <w:ind w:right="0"/>
              <w:jc w:val="center"/>
              <w:rPr>
                <w:b/>
                <w:color w:val="000000" w:themeColor="text1"/>
                <w:sz w:val="20"/>
              </w:rPr>
            </w:pPr>
            <w:r w:rsidRPr="008F4D68">
              <w:rPr>
                <w:spacing w:val="-2"/>
                <w:sz w:val="20"/>
              </w:rPr>
              <w:t>Treatment</w:t>
            </w:r>
          </w:p>
        </w:tc>
        <w:tc>
          <w:tcPr>
            <w:tcW w:w="2402" w:type="dxa"/>
          </w:tcPr>
          <w:p w14:paraId="2816422B" w14:textId="62557E2D" w:rsidR="008F4D68" w:rsidRPr="008F4D68" w:rsidRDefault="008F4D68" w:rsidP="008F4D68">
            <w:pPr>
              <w:ind w:right="0"/>
              <w:jc w:val="center"/>
              <w:rPr>
                <w:b/>
                <w:color w:val="000000" w:themeColor="text1"/>
                <w:sz w:val="20"/>
              </w:rPr>
            </w:pPr>
            <w:r w:rsidRPr="008F4D68">
              <w:rPr>
                <w:spacing w:val="-2"/>
                <w:sz w:val="20"/>
              </w:rPr>
              <w:t>Posttest</w:t>
            </w:r>
          </w:p>
        </w:tc>
      </w:tr>
      <w:tr w:rsidR="008F4D68" w:rsidRPr="008F4D68" w14:paraId="7D6A7EE4" w14:textId="77777777" w:rsidTr="008F4D68">
        <w:tc>
          <w:tcPr>
            <w:tcW w:w="2401" w:type="dxa"/>
          </w:tcPr>
          <w:p w14:paraId="397D22CE" w14:textId="77777777" w:rsidR="008F4D68" w:rsidRPr="008F4D68" w:rsidRDefault="008F4D68" w:rsidP="008F4D68">
            <w:pPr>
              <w:pStyle w:val="BodyText"/>
              <w:spacing w:before="90"/>
            </w:pPr>
            <w:r w:rsidRPr="008F4D68">
              <w:t>Experimental</w:t>
            </w:r>
            <w:r w:rsidRPr="008F4D68">
              <w:rPr>
                <w:spacing w:val="-15"/>
              </w:rPr>
              <w:t xml:space="preserve"> </w:t>
            </w:r>
            <w:r w:rsidRPr="008F4D68">
              <w:t xml:space="preserve">/ </w:t>
            </w:r>
            <w:r w:rsidRPr="008F4D68">
              <w:rPr>
                <w:spacing w:val="-2"/>
              </w:rPr>
              <w:t>Control</w:t>
            </w:r>
          </w:p>
          <w:p w14:paraId="44387FAC" w14:textId="77777777" w:rsidR="008F4D68" w:rsidRPr="008F4D68" w:rsidRDefault="008F4D68" w:rsidP="008F4D68">
            <w:pPr>
              <w:ind w:right="0"/>
              <w:jc w:val="center"/>
              <w:rPr>
                <w:spacing w:val="-2"/>
                <w:sz w:val="20"/>
              </w:rPr>
            </w:pPr>
          </w:p>
        </w:tc>
        <w:tc>
          <w:tcPr>
            <w:tcW w:w="2402" w:type="dxa"/>
          </w:tcPr>
          <w:p w14:paraId="4686AF9E" w14:textId="447997A2" w:rsidR="008F4D68" w:rsidRPr="008F4D68" w:rsidRDefault="008F4D68" w:rsidP="008F4D68">
            <w:pPr>
              <w:ind w:right="0"/>
              <w:jc w:val="center"/>
              <w:rPr>
                <w:spacing w:val="-2"/>
                <w:sz w:val="20"/>
              </w:rPr>
            </w:pPr>
            <w:r w:rsidRPr="008F4D68">
              <w:rPr>
                <w:spacing w:val="-2"/>
                <w:sz w:val="20"/>
              </w:rPr>
              <w:t>O1 / O3</w:t>
            </w:r>
          </w:p>
        </w:tc>
        <w:tc>
          <w:tcPr>
            <w:tcW w:w="2402" w:type="dxa"/>
          </w:tcPr>
          <w:p w14:paraId="380C1AD6" w14:textId="679353B8" w:rsidR="008F4D68" w:rsidRPr="008F4D68" w:rsidRDefault="008F4D68" w:rsidP="008F4D68">
            <w:pPr>
              <w:ind w:right="0"/>
              <w:jc w:val="center"/>
              <w:rPr>
                <w:spacing w:val="-2"/>
                <w:sz w:val="20"/>
              </w:rPr>
            </w:pPr>
            <w:r w:rsidRPr="008F4D68">
              <w:rPr>
                <w:spacing w:val="-2"/>
                <w:sz w:val="20"/>
              </w:rPr>
              <w:t>X (Discovery Learning) / Y (Lecture)</w:t>
            </w:r>
          </w:p>
        </w:tc>
        <w:tc>
          <w:tcPr>
            <w:tcW w:w="2402" w:type="dxa"/>
          </w:tcPr>
          <w:p w14:paraId="436E66CC" w14:textId="384965BC" w:rsidR="008F4D68" w:rsidRPr="008F4D68" w:rsidRDefault="008F4D68" w:rsidP="008F4D68">
            <w:pPr>
              <w:ind w:right="0"/>
              <w:jc w:val="center"/>
              <w:rPr>
                <w:spacing w:val="-2"/>
                <w:sz w:val="20"/>
              </w:rPr>
            </w:pPr>
            <w:r w:rsidRPr="008F4D68">
              <w:rPr>
                <w:spacing w:val="-2"/>
                <w:sz w:val="20"/>
              </w:rPr>
              <w:t>O2 / O4</w:t>
            </w:r>
          </w:p>
        </w:tc>
      </w:tr>
    </w:tbl>
    <w:p w14:paraId="588C2A27" w14:textId="5DECB808" w:rsidR="000B1889" w:rsidRPr="000B1889" w:rsidRDefault="000B1889" w:rsidP="000B1889">
      <w:pPr>
        <w:pStyle w:val="ListParagraph"/>
        <w:numPr>
          <w:ilvl w:val="1"/>
          <w:numId w:val="41"/>
        </w:numPr>
        <w:ind w:left="426" w:right="0"/>
        <w:rPr>
          <w:b/>
          <w:bCs/>
          <w:color w:val="000000" w:themeColor="text1"/>
          <w:sz w:val="22"/>
          <w:szCs w:val="22"/>
        </w:rPr>
      </w:pPr>
      <w:r w:rsidRPr="000B1889">
        <w:rPr>
          <w:b/>
          <w:bCs/>
          <w:color w:val="000000" w:themeColor="text1"/>
          <w:sz w:val="22"/>
          <w:szCs w:val="22"/>
        </w:rPr>
        <w:t>Final Stage (Data Analysis)</w:t>
      </w:r>
    </w:p>
    <w:p w14:paraId="1439F31C" w14:textId="77777777" w:rsidR="000B1889" w:rsidRPr="000B1889" w:rsidRDefault="000B1889" w:rsidP="000B1889">
      <w:pPr>
        <w:numPr>
          <w:ilvl w:val="2"/>
          <w:numId w:val="41"/>
        </w:numPr>
        <w:ind w:left="709" w:right="0"/>
        <w:jc w:val="left"/>
        <w:rPr>
          <w:bCs/>
          <w:color w:val="000000" w:themeColor="text1"/>
          <w:sz w:val="22"/>
          <w:szCs w:val="22"/>
        </w:rPr>
      </w:pPr>
      <w:r w:rsidRPr="000B1889">
        <w:rPr>
          <w:bCs/>
          <w:color w:val="000000" w:themeColor="text1"/>
          <w:sz w:val="22"/>
          <w:szCs w:val="22"/>
        </w:rPr>
        <w:t>Collecting pretest and posttest data.</w:t>
      </w:r>
    </w:p>
    <w:p w14:paraId="0E3043F4" w14:textId="77777777" w:rsidR="000B1889" w:rsidRPr="000B1889" w:rsidRDefault="000B1889" w:rsidP="000B1889">
      <w:pPr>
        <w:numPr>
          <w:ilvl w:val="2"/>
          <w:numId w:val="41"/>
        </w:numPr>
        <w:ind w:left="709" w:right="0"/>
        <w:jc w:val="left"/>
        <w:rPr>
          <w:bCs/>
          <w:color w:val="000000" w:themeColor="text1"/>
          <w:sz w:val="22"/>
          <w:szCs w:val="22"/>
        </w:rPr>
      </w:pPr>
      <w:r w:rsidRPr="000B1889">
        <w:rPr>
          <w:bCs/>
          <w:color w:val="000000" w:themeColor="text1"/>
          <w:sz w:val="22"/>
          <w:szCs w:val="22"/>
        </w:rPr>
        <w:t>Performing normality and homogeneity tests as prerequisites for analysis.</w:t>
      </w:r>
    </w:p>
    <w:p w14:paraId="4882E777" w14:textId="77777777" w:rsidR="000B1889" w:rsidRPr="000B1889" w:rsidRDefault="000B1889" w:rsidP="000B1889">
      <w:pPr>
        <w:numPr>
          <w:ilvl w:val="2"/>
          <w:numId w:val="41"/>
        </w:numPr>
        <w:ind w:left="709" w:right="0"/>
        <w:jc w:val="left"/>
        <w:rPr>
          <w:bCs/>
          <w:color w:val="000000" w:themeColor="text1"/>
          <w:sz w:val="22"/>
          <w:szCs w:val="22"/>
        </w:rPr>
      </w:pPr>
      <w:r w:rsidRPr="000B1889">
        <w:rPr>
          <w:bCs/>
          <w:color w:val="000000" w:themeColor="text1"/>
          <w:sz w:val="22"/>
          <w:szCs w:val="22"/>
        </w:rPr>
        <w:t>Conducting hypothesis testing using the Independent Sample t-test with SPSS version 30.</w:t>
      </w:r>
    </w:p>
    <w:p w14:paraId="30AA2877" w14:textId="1DAE731D" w:rsidR="004D74D4" w:rsidRPr="000B1889" w:rsidRDefault="000B1889" w:rsidP="000B1889">
      <w:pPr>
        <w:numPr>
          <w:ilvl w:val="2"/>
          <w:numId w:val="41"/>
        </w:numPr>
        <w:ind w:left="709" w:right="0"/>
        <w:jc w:val="left"/>
        <w:rPr>
          <w:bCs/>
          <w:color w:val="000000" w:themeColor="text1"/>
          <w:sz w:val="22"/>
          <w:szCs w:val="22"/>
        </w:rPr>
      </w:pPr>
      <w:r w:rsidRPr="000B1889">
        <w:rPr>
          <w:bCs/>
          <w:color w:val="000000" w:themeColor="text1"/>
          <w:sz w:val="22"/>
          <w:szCs w:val="22"/>
        </w:rPr>
        <w:t>Drawing conclusions: if significance &lt; 0.05 → H0 is rejected, meaning Discovery Learning has an effect on student learning outcomes.</w:t>
      </w:r>
    </w:p>
    <w:p w14:paraId="304D9F57" w14:textId="77777777" w:rsidR="004D74D4" w:rsidRDefault="004D74D4" w:rsidP="00AB0E5A">
      <w:pPr>
        <w:ind w:right="0"/>
        <w:rPr>
          <w:b/>
          <w:color w:val="000000" w:themeColor="text1"/>
          <w:sz w:val="22"/>
          <w:szCs w:val="22"/>
        </w:rPr>
      </w:pPr>
    </w:p>
    <w:p w14:paraId="3E80360B" w14:textId="7A4362BF" w:rsidR="00044C4A" w:rsidRPr="003F0020" w:rsidRDefault="006E238E" w:rsidP="003F0020">
      <w:pPr>
        <w:ind w:right="0"/>
        <w:rPr>
          <w:b/>
          <w:color w:val="000000" w:themeColor="text1"/>
          <w:sz w:val="22"/>
          <w:szCs w:val="22"/>
        </w:rPr>
      </w:pPr>
      <w:r w:rsidRPr="003F0020">
        <w:rPr>
          <w:b/>
          <w:color w:val="000000" w:themeColor="text1"/>
          <w:sz w:val="22"/>
          <w:szCs w:val="22"/>
        </w:rPr>
        <w:t xml:space="preserve">RESULTS AND DISCUSSION </w:t>
      </w:r>
    </w:p>
    <w:p w14:paraId="215C0258" w14:textId="77777777" w:rsidR="00BF4AA8" w:rsidRPr="00BF4AA8" w:rsidRDefault="00BF4AA8" w:rsidP="00BF4AA8">
      <w:pPr>
        <w:ind w:right="0" w:firstLine="720"/>
        <w:rPr>
          <w:rFonts w:asciiTheme="majorBidi" w:hAnsiTheme="majorBidi" w:cstheme="majorBidi"/>
          <w:color w:val="000000" w:themeColor="text1"/>
          <w:sz w:val="22"/>
          <w:szCs w:val="22"/>
        </w:rPr>
      </w:pPr>
      <w:r w:rsidRPr="00BF4AA8">
        <w:rPr>
          <w:rFonts w:asciiTheme="majorBidi" w:hAnsiTheme="majorBidi" w:cstheme="majorBidi"/>
          <w:color w:val="000000" w:themeColor="text1"/>
          <w:sz w:val="22"/>
          <w:szCs w:val="22"/>
        </w:rPr>
        <w:t xml:space="preserve">This research was conducted at SDN 7 Rantau </w:t>
      </w:r>
      <w:proofErr w:type="spellStart"/>
      <w:r w:rsidRPr="00BF4AA8">
        <w:rPr>
          <w:rFonts w:asciiTheme="majorBidi" w:hAnsiTheme="majorBidi" w:cstheme="majorBidi"/>
          <w:color w:val="000000" w:themeColor="text1"/>
          <w:sz w:val="22"/>
          <w:szCs w:val="22"/>
        </w:rPr>
        <w:t>Bayur</w:t>
      </w:r>
      <w:proofErr w:type="spellEnd"/>
      <w:r w:rsidRPr="00BF4AA8">
        <w:rPr>
          <w:rFonts w:asciiTheme="majorBidi" w:hAnsiTheme="majorBidi" w:cstheme="majorBidi"/>
          <w:color w:val="000000" w:themeColor="text1"/>
          <w:sz w:val="22"/>
          <w:szCs w:val="22"/>
        </w:rPr>
        <w:t xml:space="preserve">, </w:t>
      </w:r>
      <w:proofErr w:type="spellStart"/>
      <w:r w:rsidRPr="00BF4AA8">
        <w:rPr>
          <w:rFonts w:asciiTheme="majorBidi" w:hAnsiTheme="majorBidi" w:cstheme="majorBidi"/>
          <w:color w:val="000000" w:themeColor="text1"/>
          <w:sz w:val="22"/>
          <w:szCs w:val="22"/>
        </w:rPr>
        <w:t>Banyuasin</w:t>
      </w:r>
      <w:proofErr w:type="spellEnd"/>
      <w:r w:rsidRPr="00BF4AA8">
        <w:rPr>
          <w:rFonts w:asciiTheme="majorBidi" w:hAnsiTheme="majorBidi" w:cstheme="majorBidi"/>
          <w:color w:val="000000" w:themeColor="text1"/>
          <w:sz w:val="22"/>
          <w:szCs w:val="22"/>
        </w:rPr>
        <w:t xml:space="preserve"> Regency, which is located at Jalan </w:t>
      </w:r>
      <w:proofErr w:type="spellStart"/>
      <w:r w:rsidRPr="00BF4AA8">
        <w:rPr>
          <w:rFonts w:asciiTheme="majorBidi" w:hAnsiTheme="majorBidi" w:cstheme="majorBidi"/>
          <w:color w:val="000000" w:themeColor="text1"/>
          <w:sz w:val="22"/>
          <w:szCs w:val="22"/>
        </w:rPr>
        <w:t>Kalangan</w:t>
      </w:r>
      <w:proofErr w:type="spellEnd"/>
      <w:r w:rsidRPr="00BF4AA8">
        <w:rPr>
          <w:rFonts w:asciiTheme="majorBidi" w:hAnsiTheme="majorBidi" w:cstheme="majorBidi"/>
          <w:color w:val="000000" w:themeColor="text1"/>
          <w:sz w:val="22"/>
          <w:szCs w:val="22"/>
        </w:rPr>
        <w:t xml:space="preserve"> Rabu Dusun III </w:t>
      </w:r>
      <w:proofErr w:type="spellStart"/>
      <w:r w:rsidRPr="00BF4AA8">
        <w:rPr>
          <w:rFonts w:asciiTheme="majorBidi" w:hAnsiTheme="majorBidi" w:cstheme="majorBidi"/>
          <w:color w:val="000000" w:themeColor="text1"/>
          <w:sz w:val="22"/>
          <w:szCs w:val="22"/>
        </w:rPr>
        <w:t>Lebung</w:t>
      </w:r>
      <w:proofErr w:type="spellEnd"/>
      <w:r w:rsidRPr="00BF4AA8">
        <w:rPr>
          <w:rFonts w:asciiTheme="majorBidi" w:hAnsiTheme="majorBidi" w:cstheme="majorBidi"/>
          <w:color w:val="000000" w:themeColor="text1"/>
          <w:sz w:val="22"/>
          <w:szCs w:val="22"/>
        </w:rPr>
        <w:t xml:space="preserve"> Village, Rantau </w:t>
      </w:r>
      <w:proofErr w:type="spellStart"/>
      <w:r w:rsidRPr="00BF4AA8">
        <w:rPr>
          <w:rFonts w:asciiTheme="majorBidi" w:hAnsiTheme="majorBidi" w:cstheme="majorBidi"/>
          <w:color w:val="000000" w:themeColor="text1"/>
          <w:sz w:val="22"/>
          <w:szCs w:val="22"/>
        </w:rPr>
        <w:t>Bayur</w:t>
      </w:r>
      <w:proofErr w:type="spellEnd"/>
      <w:r w:rsidRPr="00BF4AA8">
        <w:rPr>
          <w:rFonts w:asciiTheme="majorBidi" w:hAnsiTheme="majorBidi" w:cstheme="majorBidi"/>
          <w:color w:val="000000" w:themeColor="text1"/>
          <w:sz w:val="22"/>
          <w:szCs w:val="22"/>
        </w:rPr>
        <w:t xml:space="preserve"> District, </w:t>
      </w:r>
      <w:proofErr w:type="spellStart"/>
      <w:r w:rsidRPr="00BF4AA8">
        <w:rPr>
          <w:rFonts w:asciiTheme="majorBidi" w:hAnsiTheme="majorBidi" w:cstheme="majorBidi"/>
          <w:color w:val="000000" w:themeColor="text1"/>
          <w:sz w:val="22"/>
          <w:szCs w:val="22"/>
        </w:rPr>
        <w:t>Banyuasin</w:t>
      </w:r>
      <w:proofErr w:type="spellEnd"/>
      <w:r w:rsidRPr="00BF4AA8">
        <w:rPr>
          <w:rFonts w:asciiTheme="majorBidi" w:hAnsiTheme="majorBidi" w:cstheme="majorBidi"/>
          <w:color w:val="000000" w:themeColor="text1"/>
          <w:sz w:val="22"/>
          <w:szCs w:val="22"/>
        </w:rPr>
        <w:t xml:space="preserve"> Regency III, South Sumatra Province. The purpose of this study was to determine the effect of the </w:t>
      </w:r>
      <w:r w:rsidRPr="00BF4AA8">
        <w:rPr>
          <w:rFonts w:asciiTheme="majorBidi" w:hAnsiTheme="majorBidi" w:cstheme="majorBidi"/>
          <w:i/>
          <w:color w:val="000000" w:themeColor="text1"/>
          <w:sz w:val="22"/>
          <w:szCs w:val="22"/>
        </w:rPr>
        <w:t xml:space="preserve">Discovery Learning </w:t>
      </w:r>
      <w:r w:rsidRPr="00BF4AA8">
        <w:rPr>
          <w:rFonts w:asciiTheme="majorBidi" w:hAnsiTheme="majorBidi" w:cstheme="majorBidi"/>
          <w:color w:val="000000" w:themeColor="text1"/>
          <w:sz w:val="22"/>
          <w:szCs w:val="22"/>
        </w:rPr>
        <w:t xml:space="preserve">Model on IPAS Chapter VI My Indonesia is Rich in Culture Topic </w:t>
      </w:r>
      <w:proofErr w:type="gramStart"/>
      <w:r w:rsidRPr="00BF4AA8">
        <w:rPr>
          <w:rFonts w:asciiTheme="majorBidi" w:hAnsiTheme="majorBidi" w:cstheme="majorBidi"/>
          <w:color w:val="000000" w:themeColor="text1"/>
          <w:sz w:val="22"/>
          <w:szCs w:val="22"/>
        </w:rPr>
        <w:t>B :</w:t>
      </w:r>
      <w:proofErr w:type="gramEnd"/>
      <w:r w:rsidRPr="00BF4AA8">
        <w:rPr>
          <w:rFonts w:asciiTheme="majorBidi" w:hAnsiTheme="majorBidi" w:cstheme="majorBidi"/>
          <w:color w:val="000000" w:themeColor="text1"/>
          <w:sz w:val="22"/>
          <w:szCs w:val="22"/>
        </w:rPr>
        <w:t xml:space="preserve"> The Wealth of Indonesian Culture Class 4 SDN 7 Rantau </w:t>
      </w:r>
      <w:proofErr w:type="spellStart"/>
      <w:r w:rsidRPr="00BF4AA8">
        <w:rPr>
          <w:rFonts w:asciiTheme="majorBidi" w:hAnsiTheme="majorBidi" w:cstheme="majorBidi"/>
          <w:color w:val="000000" w:themeColor="text1"/>
          <w:sz w:val="22"/>
          <w:szCs w:val="22"/>
        </w:rPr>
        <w:t>Bayur</w:t>
      </w:r>
      <w:proofErr w:type="spellEnd"/>
      <w:r w:rsidRPr="00BF4AA8">
        <w:rPr>
          <w:rFonts w:asciiTheme="majorBidi" w:hAnsiTheme="majorBidi" w:cstheme="majorBidi"/>
          <w:color w:val="000000" w:themeColor="text1"/>
          <w:sz w:val="22"/>
          <w:szCs w:val="22"/>
        </w:rPr>
        <w:t xml:space="preserve"> </w:t>
      </w:r>
      <w:proofErr w:type="spellStart"/>
      <w:r w:rsidRPr="00BF4AA8">
        <w:rPr>
          <w:rFonts w:asciiTheme="majorBidi" w:hAnsiTheme="majorBidi" w:cstheme="majorBidi"/>
          <w:color w:val="000000" w:themeColor="text1"/>
          <w:sz w:val="22"/>
          <w:szCs w:val="22"/>
        </w:rPr>
        <w:t>Banyuasin</w:t>
      </w:r>
      <w:proofErr w:type="spellEnd"/>
      <w:r w:rsidRPr="00BF4AA8">
        <w:rPr>
          <w:rFonts w:asciiTheme="majorBidi" w:hAnsiTheme="majorBidi" w:cstheme="majorBidi"/>
          <w:color w:val="000000" w:themeColor="text1"/>
          <w:sz w:val="22"/>
          <w:szCs w:val="22"/>
        </w:rPr>
        <w:t xml:space="preserve"> Regency. Research data obtained from student learning outcomes. Learning outcomes are obtained from tests given to experimental and control classes. To find out an overview of student learning outcomes before and after treatment in both experimental and control classes, descriptive analysis of pretest and posttest data was conducted. </w:t>
      </w:r>
      <w:r w:rsidRPr="00BF4AA8">
        <w:rPr>
          <w:rFonts w:asciiTheme="majorBidi" w:hAnsiTheme="majorBidi" w:cstheme="majorBidi"/>
          <w:color w:val="000000" w:themeColor="text1"/>
          <w:sz w:val="22"/>
          <w:szCs w:val="22"/>
          <w:lang w:val="en-ID"/>
        </w:rPr>
        <w:t xml:space="preserve">This research was conducted in three stages, namely the preparation stage, the implementation stage, and the final stage. In the preparation stage, the researcher determined the research subjects, namely fourth-grade students at SD Negeri 07 Rantau </w:t>
      </w:r>
      <w:proofErr w:type="spellStart"/>
      <w:r w:rsidRPr="00BF4AA8">
        <w:rPr>
          <w:rFonts w:asciiTheme="majorBidi" w:hAnsiTheme="majorBidi" w:cstheme="majorBidi"/>
          <w:color w:val="000000" w:themeColor="text1"/>
          <w:sz w:val="22"/>
          <w:szCs w:val="22"/>
          <w:lang w:val="en-ID"/>
        </w:rPr>
        <w:t>Bayur</w:t>
      </w:r>
      <w:proofErr w:type="spellEnd"/>
      <w:r w:rsidRPr="00BF4AA8">
        <w:rPr>
          <w:rFonts w:asciiTheme="majorBidi" w:hAnsiTheme="majorBidi" w:cstheme="majorBidi"/>
          <w:color w:val="000000" w:themeColor="text1"/>
          <w:sz w:val="22"/>
          <w:szCs w:val="22"/>
          <w:lang w:val="en-ID"/>
        </w:rPr>
        <w:t>, conducted initial observations with the IPAS subject teacher, compiled the “</w:t>
      </w:r>
      <w:proofErr w:type="spellStart"/>
      <w:r w:rsidRPr="00BF4AA8">
        <w:rPr>
          <w:rFonts w:asciiTheme="majorBidi" w:hAnsiTheme="majorBidi" w:cstheme="majorBidi"/>
          <w:color w:val="000000" w:themeColor="text1"/>
          <w:sz w:val="22"/>
          <w:szCs w:val="22"/>
          <w:lang w:val="en-ID"/>
        </w:rPr>
        <w:t>Indonesiaku</w:t>
      </w:r>
      <w:proofErr w:type="spellEnd"/>
      <w:r w:rsidRPr="00BF4AA8">
        <w:rPr>
          <w:rFonts w:asciiTheme="majorBidi" w:hAnsiTheme="majorBidi" w:cstheme="majorBidi"/>
          <w:color w:val="000000" w:themeColor="text1"/>
          <w:sz w:val="22"/>
          <w:szCs w:val="22"/>
          <w:lang w:val="en-ID"/>
        </w:rPr>
        <w:t xml:space="preserve"> Kaya </w:t>
      </w:r>
      <w:proofErr w:type="spellStart"/>
      <w:r w:rsidRPr="00BF4AA8">
        <w:rPr>
          <w:rFonts w:asciiTheme="majorBidi" w:hAnsiTheme="majorBidi" w:cstheme="majorBidi"/>
          <w:color w:val="000000" w:themeColor="text1"/>
          <w:sz w:val="22"/>
          <w:szCs w:val="22"/>
          <w:lang w:val="en-ID"/>
        </w:rPr>
        <w:t>Budaya</w:t>
      </w:r>
      <w:proofErr w:type="spellEnd"/>
      <w:r w:rsidRPr="00BF4AA8">
        <w:rPr>
          <w:rFonts w:asciiTheme="majorBidi" w:hAnsiTheme="majorBidi" w:cstheme="majorBidi"/>
          <w:color w:val="000000" w:themeColor="text1"/>
          <w:sz w:val="22"/>
          <w:szCs w:val="22"/>
          <w:lang w:val="en-ID"/>
        </w:rPr>
        <w:t xml:space="preserve">” (My Indonesia is Rich in Culture) learning materials, compiled research guidelines and instruments, tested the instruments, and </w:t>
      </w:r>
      <w:proofErr w:type="spellStart"/>
      <w:r w:rsidRPr="00BF4AA8">
        <w:rPr>
          <w:rFonts w:asciiTheme="majorBidi" w:hAnsiTheme="majorBidi" w:cstheme="majorBidi"/>
          <w:color w:val="000000" w:themeColor="text1"/>
          <w:sz w:val="22"/>
          <w:szCs w:val="22"/>
          <w:lang w:val="en-ID"/>
        </w:rPr>
        <w:t>analyzed</w:t>
      </w:r>
      <w:proofErr w:type="spellEnd"/>
      <w:r w:rsidRPr="00BF4AA8">
        <w:rPr>
          <w:rFonts w:asciiTheme="majorBidi" w:hAnsiTheme="majorBidi" w:cstheme="majorBidi"/>
          <w:color w:val="000000" w:themeColor="text1"/>
          <w:sz w:val="22"/>
          <w:szCs w:val="22"/>
          <w:lang w:val="en-ID"/>
        </w:rPr>
        <w:t xml:space="preserve"> their validity and reliability. The implementation stage included learning activities in the experimental class, which used the Discovery Learning model, and the control class, which used the lecture method. In the experimental class, students were divided into several groups to create maps of cultural diversity based on the islands of Indonesia, while in the control class, learning was carried out directly by the teacher through explanations and note-taking. After the learning activities, both groups were given a final test (</w:t>
      </w:r>
      <w:proofErr w:type="spellStart"/>
      <w:r w:rsidRPr="00BF4AA8">
        <w:rPr>
          <w:rFonts w:asciiTheme="majorBidi" w:hAnsiTheme="majorBidi" w:cstheme="majorBidi"/>
          <w:color w:val="000000" w:themeColor="text1"/>
          <w:sz w:val="22"/>
          <w:szCs w:val="22"/>
          <w:lang w:val="en-ID"/>
        </w:rPr>
        <w:t>posttest</w:t>
      </w:r>
      <w:proofErr w:type="spellEnd"/>
      <w:r w:rsidRPr="00BF4AA8">
        <w:rPr>
          <w:rFonts w:asciiTheme="majorBidi" w:hAnsiTheme="majorBidi" w:cstheme="majorBidi"/>
          <w:color w:val="000000" w:themeColor="text1"/>
          <w:sz w:val="22"/>
          <w:szCs w:val="22"/>
          <w:lang w:val="en-ID"/>
        </w:rPr>
        <w:t xml:space="preserve">). In the final stage, the researcher collected and </w:t>
      </w:r>
      <w:proofErr w:type="spellStart"/>
      <w:r w:rsidRPr="00BF4AA8">
        <w:rPr>
          <w:rFonts w:asciiTheme="majorBidi" w:hAnsiTheme="majorBidi" w:cstheme="majorBidi"/>
          <w:color w:val="000000" w:themeColor="text1"/>
          <w:sz w:val="22"/>
          <w:szCs w:val="22"/>
          <w:lang w:val="en-ID"/>
        </w:rPr>
        <w:t>analyzed</w:t>
      </w:r>
      <w:proofErr w:type="spellEnd"/>
      <w:r w:rsidRPr="00BF4AA8">
        <w:rPr>
          <w:rFonts w:asciiTheme="majorBidi" w:hAnsiTheme="majorBidi" w:cstheme="majorBidi"/>
          <w:color w:val="000000" w:themeColor="text1"/>
          <w:sz w:val="22"/>
          <w:szCs w:val="22"/>
          <w:lang w:val="en-ID"/>
        </w:rPr>
        <w:t xml:space="preserve"> the pretest and </w:t>
      </w:r>
      <w:proofErr w:type="spellStart"/>
      <w:r w:rsidRPr="00BF4AA8">
        <w:rPr>
          <w:rFonts w:asciiTheme="majorBidi" w:hAnsiTheme="majorBidi" w:cstheme="majorBidi"/>
          <w:color w:val="000000" w:themeColor="text1"/>
          <w:sz w:val="22"/>
          <w:szCs w:val="22"/>
          <w:lang w:val="en-ID"/>
        </w:rPr>
        <w:t>posttest</w:t>
      </w:r>
      <w:proofErr w:type="spellEnd"/>
      <w:r w:rsidRPr="00BF4AA8">
        <w:rPr>
          <w:rFonts w:asciiTheme="majorBidi" w:hAnsiTheme="majorBidi" w:cstheme="majorBidi"/>
          <w:color w:val="000000" w:themeColor="text1"/>
          <w:sz w:val="22"/>
          <w:szCs w:val="22"/>
          <w:lang w:val="en-ID"/>
        </w:rPr>
        <w:t xml:space="preserve"> data using statistical tests, namely normality tests, homogeneity tests, and t-tests. The results of the analysis showed that there was a significant increase in </w:t>
      </w:r>
      <w:r w:rsidRPr="00BF4AA8">
        <w:rPr>
          <w:rFonts w:asciiTheme="majorBidi" w:hAnsiTheme="majorBidi" w:cstheme="majorBidi"/>
          <w:color w:val="000000" w:themeColor="text1"/>
          <w:sz w:val="22"/>
          <w:szCs w:val="22"/>
          <w:lang w:val="en-ID"/>
        </w:rPr>
        <w:lastRenderedPageBreak/>
        <w:t xml:space="preserve">learning outcomes in the experimental class compared to the control class. This shows that the Discovery Learning model has a positive effect on student learning outcomes in IPAS subjects. These findings are in line with previous theories and research stating that active and discovery-based learning </w:t>
      </w:r>
      <w:proofErr w:type="gramStart"/>
      <w:r w:rsidRPr="00BF4AA8">
        <w:rPr>
          <w:rFonts w:asciiTheme="majorBidi" w:hAnsiTheme="majorBidi" w:cstheme="majorBidi"/>
          <w:color w:val="000000" w:themeColor="text1"/>
          <w:sz w:val="22"/>
          <w:szCs w:val="22"/>
          <w:lang w:val="en-ID"/>
        </w:rPr>
        <w:t>can.</w:t>
      </w:r>
      <w:r w:rsidRPr="00BF4AA8">
        <w:rPr>
          <w:rFonts w:asciiTheme="majorBidi" w:hAnsiTheme="majorBidi" w:cstheme="majorBidi"/>
          <w:color w:val="000000" w:themeColor="text1"/>
          <w:sz w:val="22"/>
          <w:szCs w:val="22"/>
        </w:rPr>
        <w:t>The</w:t>
      </w:r>
      <w:proofErr w:type="gramEnd"/>
      <w:r w:rsidRPr="00BF4AA8">
        <w:rPr>
          <w:rFonts w:asciiTheme="majorBidi" w:hAnsiTheme="majorBidi" w:cstheme="majorBidi"/>
          <w:color w:val="000000" w:themeColor="text1"/>
          <w:sz w:val="22"/>
          <w:szCs w:val="22"/>
        </w:rPr>
        <w:t xml:space="preserve"> results of the descriptive analysis are presented in the following table 1.</w:t>
      </w:r>
    </w:p>
    <w:p w14:paraId="79E6E83A" w14:textId="6E2F22EE" w:rsidR="005B03D9" w:rsidRPr="005B03D9" w:rsidRDefault="005B03D9" w:rsidP="005B03D9">
      <w:pPr>
        <w:ind w:right="0" w:firstLine="720"/>
        <w:rPr>
          <w:rFonts w:asciiTheme="majorBidi" w:hAnsiTheme="majorBidi" w:cstheme="majorBidi"/>
          <w:color w:val="000000" w:themeColor="text1"/>
          <w:sz w:val="22"/>
          <w:szCs w:val="22"/>
        </w:rPr>
      </w:pPr>
    </w:p>
    <w:p w14:paraId="7F2C73FB" w14:textId="61169286" w:rsidR="000509B7" w:rsidRPr="000509B7" w:rsidRDefault="000509B7" w:rsidP="00E7655E">
      <w:pPr>
        <w:widowControl w:val="0"/>
        <w:autoSpaceDE w:val="0"/>
        <w:autoSpaceDN w:val="0"/>
        <w:ind w:right="0"/>
        <w:jc w:val="center"/>
        <w:rPr>
          <w:b/>
          <w:i/>
          <w:sz w:val="22"/>
        </w:rPr>
      </w:pPr>
      <w:r w:rsidRPr="000509B7">
        <w:rPr>
          <w:b/>
          <w:sz w:val="22"/>
        </w:rPr>
        <w:t>Table</w:t>
      </w:r>
      <w:r w:rsidRPr="000509B7">
        <w:rPr>
          <w:b/>
          <w:spacing w:val="-10"/>
          <w:sz w:val="22"/>
        </w:rPr>
        <w:t xml:space="preserve"> </w:t>
      </w:r>
      <w:r w:rsidRPr="000509B7">
        <w:rPr>
          <w:b/>
          <w:sz w:val="22"/>
        </w:rPr>
        <w:t>1</w:t>
      </w:r>
      <w:r w:rsidR="009736F3">
        <w:rPr>
          <w:b/>
          <w:spacing w:val="-8"/>
          <w:sz w:val="22"/>
        </w:rPr>
        <w:t xml:space="preserve">. </w:t>
      </w:r>
      <w:r w:rsidRPr="009736F3">
        <w:rPr>
          <w:b/>
          <w:iCs/>
          <w:sz w:val="22"/>
        </w:rPr>
        <w:t>Descriptive</w:t>
      </w:r>
      <w:r w:rsidRPr="009736F3">
        <w:rPr>
          <w:b/>
          <w:iCs/>
          <w:spacing w:val="-8"/>
          <w:sz w:val="22"/>
        </w:rPr>
        <w:t xml:space="preserve"> </w:t>
      </w:r>
      <w:r w:rsidRPr="009736F3">
        <w:rPr>
          <w:b/>
          <w:iCs/>
          <w:spacing w:val="-2"/>
          <w:sz w:val="22"/>
        </w:rPr>
        <w:t>Statistics</w:t>
      </w:r>
    </w:p>
    <w:p w14:paraId="676A6728" w14:textId="77777777" w:rsidR="000509B7" w:rsidRPr="000509B7" w:rsidRDefault="000509B7" w:rsidP="000509B7">
      <w:pPr>
        <w:widowControl w:val="0"/>
        <w:autoSpaceDE w:val="0"/>
        <w:autoSpaceDN w:val="0"/>
        <w:spacing w:before="2"/>
        <w:ind w:left="714" w:right="711"/>
        <w:jc w:val="center"/>
        <w:rPr>
          <w:b/>
          <w:sz w:val="20"/>
          <w:szCs w:val="22"/>
        </w:rPr>
      </w:pPr>
      <w:r w:rsidRPr="000509B7">
        <w:rPr>
          <w:b/>
          <w:color w:val="000004"/>
          <w:spacing w:val="-2"/>
          <w:sz w:val="20"/>
          <w:szCs w:val="22"/>
        </w:rPr>
        <w:t>Descriptive</w:t>
      </w:r>
      <w:r w:rsidRPr="000509B7">
        <w:rPr>
          <w:b/>
          <w:color w:val="000004"/>
          <w:spacing w:val="9"/>
          <w:sz w:val="20"/>
          <w:szCs w:val="22"/>
        </w:rPr>
        <w:t xml:space="preserve"> </w:t>
      </w:r>
      <w:r w:rsidRPr="000509B7">
        <w:rPr>
          <w:b/>
          <w:color w:val="000004"/>
          <w:spacing w:val="-2"/>
          <w:sz w:val="20"/>
          <w:szCs w:val="22"/>
        </w:rPr>
        <w:t>Statistics</w:t>
      </w:r>
    </w:p>
    <w:tbl>
      <w:tblPr>
        <w:tblStyle w:val="TableGrid23"/>
        <w:tblW w:w="0" w:type="auto"/>
        <w:jc w:val="center"/>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73"/>
        <w:gridCol w:w="1192"/>
        <w:gridCol w:w="1192"/>
        <w:gridCol w:w="1192"/>
        <w:gridCol w:w="1192"/>
        <w:gridCol w:w="1292"/>
      </w:tblGrid>
      <w:tr w:rsidR="000509B7" w:rsidRPr="000509B7" w14:paraId="12CEAC09" w14:textId="77777777" w:rsidTr="009736F3">
        <w:trPr>
          <w:trHeight w:val="206"/>
          <w:jc w:val="center"/>
        </w:trPr>
        <w:tc>
          <w:tcPr>
            <w:tcW w:w="4065" w:type="dxa"/>
            <w:gridSpan w:val="2"/>
            <w:tcBorders>
              <w:top w:val="single" w:sz="4" w:space="0" w:color="auto"/>
              <w:bottom w:val="single" w:sz="4" w:space="0" w:color="auto"/>
            </w:tcBorders>
          </w:tcPr>
          <w:p w14:paraId="780456D9" w14:textId="77777777" w:rsidR="000509B7" w:rsidRPr="000509B7" w:rsidRDefault="000509B7" w:rsidP="000509B7">
            <w:pPr>
              <w:widowControl w:val="0"/>
              <w:autoSpaceDE w:val="0"/>
              <w:autoSpaceDN w:val="0"/>
              <w:spacing w:line="186" w:lineRule="exact"/>
              <w:ind w:right="495"/>
              <w:jc w:val="right"/>
              <w:rPr>
                <w:sz w:val="18"/>
              </w:rPr>
            </w:pPr>
            <w:r w:rsidRPr="000509B7">
              <w:rPr>
                <w:spacing w:val="-10"/>
                <w:sz w:val="18"/>
              </w:rPr>
              <w:t>N</w:t>
            </w:r>
          </w:p>
        </w:tc>
        <w:tc>
          <w:tcPr>
            <w:tcW w:w="1192" w:type="dxa"/>
            <w:tcBorders>
              <w:top w:val="single" w:sz="4" w:space="0" w:color="auto"/>
              <w:bottom w:val="single" w:sz="4" w:space="0" w:color="auto"/>
            </w:tcBorders>
          </w:tcPr>
          <w:p w14:paraId="5984C38F" w14:textId="77777777" w:rsidR="000509B7" w:rsidRPr="000509B7" w:rsidRDefault="000509B7" w:rsidP="000509B7">
            <w:pPr>
              <w:widowControl w:val="0"/>
              <w:autoSpaceDE w:val="0"/>
              <w:autoSpaceDN w:val="0"/>
              <w:spacing w:line="186" w:lineRule="exact"/>
              <w:ind w:left="184" w:right="0"/>
              <w:jc w:val="left"/>
              <w:rPr>
                <w:sz w:val="18"/>
              </w:rPr>
            </w:pPr>
            <w:r w:rsidRPr="000509B7">
              <w:rPr>
                <w:spacing w:val="-2"/>
                <w:sz w:val="18"/>
              </w:rPr>
              <w:t>Minimum</w:t>
            </w:r>
          </w:p>
        </w:tc>
        <w:tc>
          <w:tcPr>
            <w:tcW w:w="1192" w:type="dxa"/>
            <w:tcBorders>
              <w:top w:val="single" w:sz="4" w:space="0" w:color="auto"/>
              <w:bottom w:val="single" w:sz="4" w:space="0" w:color="auto"/>
            </w:tcBorders>
          </w:tcPr>
          <w:p w14:paraId="554F212F" w14:textId="77777777" w:rsidR="000509B7" w:rsidRPr="000509B7" w:rsidRDefault="000509B7" w:rsidP="000509B7">
            <w:pPr>
              <w:widowControl w:val="0"/>
              <w:autoSpaceDE w:val="0"/>
              <w:autoSpaceDN w:val="0"/>
              <w:spacing w:line="186" w:lineRule="exact"/>
              <w:ind w:left="168" w:right="0"/>
              <w:jc w:val="left"/>
              <w:rPr>
                <w:sz w:val="18"/>
              </w:rPr>
            </w:pPr>
            <w:r w:rsidRPr="000509B7">
              <w:rPr>
                <w:spacing w:val="-2"/>
                <w:sz w:val="18"/>
              </w:rPr>
              <w:t>Maximum</w:t>
            </w:r>
          </w:p>
        </w:tc>
        <w:tc>
          <w:tcPr>
            <w:tcW w:w="1192" w:type="dxa"/>
            <w:tcBorders>
              <w:top w:val="single" w:sz="4" w:space="0" w:color="auto"/>
              <w:bottom w:val="single" w:sz="4" w:space="0" w:color="auto"/>
            </w:tcBorders>
          </w:tcPr>
          <w:p w14:paraId="57B8F8EA" w14:textId="77777777" w:rsidR="000509B7" w:rsidRPr="000509B7" w:rsidRDefault="000509B7" w:rsidP="000509B7">
            <w:pPr>
              <w:widowControl w:val="0"/>
              <w:autoSpaceDE w:val="0"/>
              <w:autoSpaceDN w:val="0"/>
              <w:spacing w:line="186" w:lineRule="exact"/>
              <w:ind w:left="357" w:right="0"/>
              <w:jc w:val="left"/>
              <w:rPr>
                <w:sz w:val="18"/>
              </w:rPr>
            </w:pPr>
            <w:r w:rsidRPr="000509B7">
              <w:rPr>
                <w:spacing w:val="-4"/>
                <w:sz w:val="18"/>
              </w:rPr>
              <w:t>Mean</w:t>
            </w:r>
          </w:p>
        </w:tc>
        <w:tc>
          <w:tcPr>
            <w:tcW w:w="1292" w:type="dxa"/>
            <w:tcBorders>
              <w:top w:val="single" w:sz="4" w:space="0" w:color="auto"/>
              <w:bottom w:val="single" w:sz="4" w:space="0" w:color="auto"/>
            </w:tcBorders>
          </w:tcPr>
          <w:p w14:paraId="6E3217F9" w14:textId="77777777" w:rsidR="000509B7" w:rsidRPr="000509B7" w:rsidRDefault="000509B7" w:rsidP="000509B7">
            <w:pPr>
              <w:widowControl w:val="0"/>
              <w:autoSpaceDE w:val="0"/>
              <w:autoSpaceDN w:val="0"/>
              <w:spacing w:line="186" w:lineRule="exact"/>
              <w:ind w:left="81" w:right="0"/>
              <w:jc w:val="left"/>
              <w:rPr>
                <w:sz w:val="18"/>
              </w:rPr>
            </w:pPr>
            <w:r w:rsidRPr="000509B7">
              <w:rPr>
                <w:sz w:val="18"/>
              </w:rPr>
              <w:t>Std.</w:t>
            </w:r>
            <w:r w:rsidRPr="000509B7">
              <w:rPr>
                <w:spacing w:val="1"/>
                <w:sz w:val="18"/>
              </w:rPr>
              <w:t xml:space="preserve"> </w:t>
            </w:r>
            <w:r w:rsidRPr="000509B7">
              <w:rPr>
                <w:spacing w:val="-2"/>
                <w:sz w:val="18"/>
              </w:rPr>
              <w:t>Deviation</w:t>
            </w:r>
          </w:p>
        </w:tc>
      </w:tr>
      <w:tr w:rsidR="000509B7" w:rsidRPr="000509B7" w14:paraId="08ABC9E3" w14:textId="77777777" w:rsidTr="009736F3">
        <w:trPr>
          <w:trHeight w:val="232"/>
          <w:jc w:val="center"/>
        </w:trPr>
        <w:tc>
          <w:tcPr>
            <w:tcW w:w="2873" w:type="dxa"/>
            <w:tcBorders>
              <w:top w:val="single" w:sz="4" w:space="0" w:color="auto"/>
            </w:tcBorders>
          </w:tcPr>
          <w:p w14:paraId="1DAAA36C" w14:textId="77777777" w:rsidR="000509B7" w:rsidRPr="000509B7" w:rsidRDefault="000509B7" w:rsidP="000509B7">
            <w:pPr>
              <w:widowControl w:val="0"/>
              <w:autoSpaceDE w:val="0"/>
              <w:autoSpaceDN w:val="0"/>
              <w:spacing w:line="212" w:lineRule="exact"/>
              <w:ind w:right="0"/>
              <w:jc w:val="left"/>
              <w:rPr>
                <w:sz w:val="18"/>
              </w:rPr>
            </w:pPr>
            <w:r w:rsidRPr="000509B7">
              <w:rPr>
                <w:sz w:val="18"/>
              </w:rPr>
              <w:t>Experiment</w:t>
            </w:r>
            <w:r w:rsidRPr="000509B7">
              <w:rPr>
                <w:spacing w:val="-13"/>
                <w:sz w:val="18"/>
              </w:rPr>
              <w:t xml:space="preserve"> </w:t>
            </w:r>
            <w:r w:rsidRPr="000509B7">
              <w:rPr>
                <w:sz w:val="18"/>
              </w:rPr>
              <w:t>Class</w:t>
            </w:r>
            <w:r w:rsidRPr="000509B7">
              <w:rPr>
                <w:spacing w:val="-12"/>
                <w:sz w:val="18"/>
              </w:rPr>
              <w:t xml:space="preserve"> </w:t>
            </w:r>
            <w:r w:rsidRPr="000509B7">
              <w:rPr>
                <w:sz w:val="18"/>
              </w:rPr>
              <w:t>Pre</w:t>
            </w:r>
            <w:r w:rsidRPr="000509B7">
              <w:rPr>
                <w:spacing w:val="-12"/>
                <w:sz w:val="18"/>
              </w:rPr>
              <w:t xml:space="preserve"> </w:t>
            </w:r>
            <w:r w:rsidRPr="000509B7">
              <w:rPr>
                <w:spacing w:val="-4"/>
                <w:sz w:val="18"/>
              </w:rPr>
              <w:t>Test</w:t>
            </w:r>
          </w:p>
        </w:tc>
        <w:tc>
          <w:tcPr>
            <w:tcW w:w="1192" w:type="dxa"/>
            <w:tcBorders>
              <w:top w:val="single" w:sz="4" w:space="0" w:color="auto"/>
            </w:tcBorders>
          </w:tcPr>
          <w:p w14:paraId="364C2B05" w14:textId="77777777" w:rsidR="000509B7" w:rsidRPr="000509B7" w:rsidRDefault="000509B7" w:rsidP="000509B7">
            <w:pPr>
              <w:widowControl w:val="0"/>
              <w:autoSpaceDE w:val="0"/>
              <w:autoSpaceDN w:val="0"/>
              <w:spacing w:line="212" w:lineRule="exact"/>
              <w:ind w:right="370"/>
              <w:jc w:val="right"/>
              <w:rPr>
                <w:sz w:val="18"/>
              </w:rPr>
            </w:pPr>
            <w:r w:rsidRPr="000509B7">
              <w:rPr>
                <w:spacing w:val="-5"/>
                <w:sz w:val="18"/>
              </w:rPr>
              <w:t>20</w:t>
            </w:r>
          </w:p>
        </w:tc>
        <w:tc>
          <w:tcPr>
            <w:tcW w:w="1192" w:type="dxa"/>
            <w:tcBorders>
              <w:top w:val="single" w:sz="4" w:space="0" w:color="auto"/>
            </w:tcBorders>
          </w:tcPr>
          <w:p w14:paraId="231B2EEB" w14:textId="77777777" w:rsidR="000509B7" w:rsidRPr="000509B7" w:rsidRDefault="000509B7" w:rsidP="000509B7">
            <w:pPr>
              <w:widowControl w:val="0"/>
              <w:autoSpaceDE w:val="0"/>
              <w:autoSpaceDN w:val="0"/>
              <w:spacing w:line="212" w:lineRule="exact"/>
              <w:ind w:right="315"/>
              <w:jc w:val="right"/>
              <w:rPr>
                <w:sz w:val="18"/>
              </w:rPr>
            </w:pPr>
            <w:r w:rsidRPr="000509B7">
              <w:rPr>
                <w:spacing w:val="-5"/>
                <w:sz w:val="18"/>
              </w:rPr>
              <w:t>28</w:t>
            </w:r>
          </w:p>
        </w:tc>
        <w:tc>
          <w:tcPr>
            <w:tcW w:w="1192" w:type="dxa"/>
            <w:tcBorders>
              <w:top w:val="single" w:sz="4" w:space="0" w:color="auto"/>
            </w:tcBorders>
          </w:tcPr>
          <w:p w14:paraId="64E3A783" w14:textId="77777777" w:rsidR="000509B7" w:rsidRPr="000509B7" w:rsidRDefault="000509B7" w:rsidP="000509B7">
            <w:pPr>
              <w:widowControl w:val="0"/>
              <w:autoSpaceDE w:val="0"/>
              <w:autoSpaceDN w:val="0"/>
              <w:spacing w:line="212" w:lineRule="exact"/>
              <w:ind w:right="370"/>
              <w:jc w:val="right"/>
              <w:rPr>
                <w:sz w:val="18"/>
              </w:rPr>
            </w:pPr>
            <w:r w:rsidRPr="000509B7">
              <w:rPr>
                <w:spacing w:val="-5"/>
                <w:sz w:val="18"/>
              </w:rPr>
              <w:t>76</w:t>
            </w:r>
          </w:p>
        </w:tc>
        <w:tc>
          <w:tcPr>
            <w:tcW w:w="1192" w:type="dxa"/>
            <w:tcBorders>
              <w:top w:val="single" w:sz="4" w:space="0" w:color="auto"/>
            </w:tcBorders>
          </w:tcPr>
          <w:p w14:paraId="0C9E4AFF" w14:textId="77777777" w:rsidR="000509B7" w:rsidRPr="000509B7" w:rsidRDefault="000509B7" w:rsidP="000509B7">
            <w:pPr>
              <w:widowControl w:val="0"/>
              <w:autoSpaceDE w:val="0"/>
              <w:autoSpaceDN w:val="0"/>
              <w:spacing w:line="212" w:lineRule="exact"/>
              <w:ind w:right="380"/>
              <w:jc w:val="right"/>
              <w:rPr>
                <w:sz w:val="18"/>
              </w:rPr>
            </w:pPr>
            <w:r w:rsidRPr="000509B7">
              <w:rPr>
                <w:spacing w:val="-2"/>
                <w:sz w:val="18"/>
              </w:rPr>
              <w:t>57.00</w:t>
            </w:r>
          </w:p>
        </w:tc>
        <w:tc>
          <w:tcPr>
            <w:tcW w:w="1292" w:type="dxa"/>
            <w:tcBorders>
              <w:top w:val="single" w:sz="4" w:space="0" w:color="auto"/>
            </w:tcBorders>
          </w:tcPr>
          <w:p w14:paraId="2FAFDC86" w14:textId="77777777" w:rsidR="000509B7" w:rsidRPr="000509B7" w:rsidRDefault="000509B7" w:rsidP="000509B7">
            <w:pPr>
              <w:widowControl w:val="0"/>
              <w:autoSpaceDE w:val="0"/>
              <w:autoSpaceDN w:val="0"/>
              <w:spacing w:line="212" w:lineRule="exact"/>
              <w:ind w:right="451"/>
              <w:jc w:val="right"/>
              <w:rPr>
                <w:sz w:val="18"/>
              </w:rPr>
            </w:pPr>
            <w:r w:rsidRPr="000509B7">
              <w:rPr>
                <w:spacing w:val="-2"/>
                <w:sz w:val="18"/>
              </w:rPr>
              <w:t>14.030</w:t>
            </w:r>
          </w:p>
        </w:tc>
      </w:tr>
      <w:tr w:rsidR="000509B7" w:rsidRPr="000509B7" w14:paraId="10603064" w14:textId="77777777" w:rsidTr="009736F3">
        <w:trPr>
          <w:trHeight w:val="226"/>
          <w:jc w:val="center"/>
        </w:trPr>
        <w:tc>
          <w:tcPr>
            <w:tcW w:w="2873" w:type="dxa"/>
          </w:tcPr>
          <w:p w14:paraId="416CCEB3" w14:textId="77777777" w:rsidR="000509B7" w:rsidRPr="000509B7" w:rsidRDefault="000509B7" w:rsidP="000509B7">
            <w:pPr>
              <w:widowControl w:val="0"/>
              <w:autoSpaceDE w:val="0"/>
              <w:autoSpaceDN w:val="0"/>
              <w:spacing w:line="207" w:lineRule="exact"/>
              <w:ind w:right="0"/>
              <w:jc w:val="left"/>
              <w:rPr>
                <w:sz w:val="18"/>
              </w:rPr>
            </w:pPr>
            <w:r w:rsidRPr="000509B7">
              <w:rPr>
                <w:spacing w:val="-2"/>
                <w:sz w:val="18"/>
              </w:rPr>
              <w:t>Experiment</w:t>
            </w:r>
            <w:r w:rsidRPr="000509B7">
              <w:rPr>
                <w:sz w:val="18"/>
              </w:rPr>
              <w:t xml:space="preserve"> </w:t>
            </w:r>
            <w:r w:rsidRPr="000509B7">
              <w:rPr>
                <w:spacing w:val="-2"/>
                <w:sz w:val="18"/>
              </w:rPr>
              <w:t>Class Post</w:t>
            </w:r>
            <w:r w:rsidRPr="000509B7">
              <w:rPr>
                <w:spacing w:val="2"/>
                <w:sz w:val="18"/>
              </w:rPr>
              <w:t xml:space="preserve"> </w:t>
            </w:r>
            <w:r w:rsidRPr="000509B7">
              <w:rPr>
                <w:spacing w:val="-4"/>
                <w:sz w:val="18"/>
              </w:rPr>
              <w:t>Test</w:t>
            </w:r>
          </w:p>
        </w:tc>
        <w:tc>
          <w:tcPr>
            <w:tcW w:w="1192" w:type="dxa"/>
          </w:tcPr>
          <w:p w14:paraId="06427C94" w14:textId="77777777" w:rsidR="000509B7" w:rsidRPr="000509B7" w:rsidRDefault="000509B7" w:rsidP="000509B7">
            <w:pPr>
              <w:widowControl w:val="0"/>
              <w:autoSpaceDE w:val="0"/>
              <w:autoSpaceDN w:val="0"/>
              <w:spacing w:line="207" w:lineRule="exact"/>
              <w:ind w:right="370"/>
              <w:jc w:val="right"/>
              <w:rPr>
                <w:sz w:val="18"/>
              </w:rPr>
            </w:pPr>
            <w:r w:rsidRPr="000509B7">
              <w:rPr>
                <w:spacing w:val="-5"/>
                <w:sz w:val="18"/>
              </w:rPr>
              <w:t>20</w:t>
            </w:r>
          </w:p>
        </w:tc>
        <w:tc>
          <w:tcPr>
            <w:tcW w:w="1192" w:type="dxa"/>
          </w:tcPr>
          <w:p w14:paraId="3FB1DB2F" w14:textId="77777777" w:rsidR="000509B7" w:rsidRPr="000509B7" w:rsidRDefault="000509B7" w:rsidP="000509B7">
            <w:pPr>
              <w:widowControl w:val="0"/>
              <w:autoSpaceDE w:val="0"/>
              <w:autoSpaceDN w:val="0"/>
              <w:spacing w:line="207" w:lineRule="exact"/>
              <w:ind w:right="315"/>
              <w:jc w:val="right"/>
              <w:rPr>
                <w:sz w:val="18"/>
              </w:rPr>
            </w:pPr>
            <w:r w:rsidRPr="000509B7">
              <w:rPr>
                <w:spacing w:val="-5"/>
                <w:sz w:val="18"/>
              </w:rPr>
              <w:t>68</w:t>
            </w:r>
          </w:p>
        </w:tc>
        <w:tc>
          <w:tcPr>
            <w:tcW w:w="1192" w:type="dxa"/>
          </w:tcPr>
          <w:p w14:paraId="2532745D" w14:textId="77777777" w:rsidR="000509B7" w:rsidRPr="000509B7" w:rsidRDefault="000509B7" w:rsidP="000509B7">
            <w:pPr>
              <w:widowControl w:val="0"/>
              <w:autoSpaceDE w:val="0"/>
              <w:autoSpaceDN w:val="0"/>
              <w:spacing w:line="207" w:lineRule="exact"/>
              <w:ind w:right="370"/>
              <w:jc w:val="right"/>
              <w:rPr>
                <w:sz w:val="18"/>
              </w:rPr>
            </w:pPr>
            <w:r w:rsidRPr="000509B7">
              <w:rPr>
                <w:spacing w:val="-5"/>
                <w:sz w:val="18"/>
              </w:rPr>
              <w:t>96</w:t>
            </w:r>
          </w:p>
        </w:tc>
        <w:tc>
          <w:tcPr>
            <w:tcW w:w="1192" w:type="dxa"/>
          </w:tcPr>
          <w:p w14:paraId="1BA6E8E8" w14:textId="77777777" w:rsidR="000509B7" w:rsidRPr="000509B7" w:rsidRDefault="000509B7" w:rsidP="000509B7">
            <w:pPr>
              <w:widowControl w:val="0"/>
              <w:autoSpaceDE w:val="0"/>
              <w:autoSpaceDN w:val="0"/>
              <w:spacing w:line="207" w:lineRule="exact"/>
              <w:ind w:right="380"/>
              <w:jc w:val="right"/>
              <w:rPr>
                <w:sz w:val="18"/>
              </w:rPr>
            </w:pPr>
            <w:r w:rsidRPr="000509B7">
              <w:rPr>
                <w:spacing w:val="-2"/>
                <w:sz w:val="18"/>
              </w:rPr>
              <w:t>77.80</w:t>
            </w:r>
          </w:p>
        </w:tc>
        <w:tc>
          <w:tcPr>
            <w:tcW w:w="1292" w:type="dxa"/>
          </w:tcPr>
          <w:p w14:paraId="6D41CCF1" w14:textId="77777777" w:rsidR="000509B7" w:rsidRPr="000509B7" w:rsidRDefault="000509B7" w:rsidP="000509B7">
            <w:pPr>
              <w:widowControl w:val="0"/>
              <w:autoSpaceDE w:val="0"/>
              <w:autoSpaceDN w:val="0"/>
              <w:spacing w:line="207" w:lineRule="exact"/>
              <w:ind w:right="451"/>
              <w:jc w:val="right"/>
              <w:rPr>
                <w:sz w:val="18"/>
              </w:rPr>
            </w:pPr>
            <w:r w:rsidRPr="000509B7">
              <w:rPr>
                <w:spacing w:val="-2"/>
                <w:sz w:val="18"/>
              </w:rPr>
              <w:t>8.050</w:t>
            </w:r>
          </w:p>
        </w:tc>
      </w:tr>
      <w:tr w:rsidR="000509B7" w:rsidRPr="000509B7" w14:paraId="7CA98A28" w14:textId="77777777" w:rsidTr="009736F3">
        <w:trPr>
          <w:trHeight w:val="230"/>
          <w:jc w:val="center"/>
        </w:trPr>
        <w:tc>
          <w:tcPr>
            <w:tcW w:w="2873" w:type="dxa"/>
          </w:tcPr>
          <w:p w14:paraId="552D231A" w14:textId="77777777" w:rsidR="000509B7" w:rsidRPr="000509B7" w:rsidRDefault="000509B7" w:rsidP="000509B7">
            <w:pPr>
              <w:widowControl w:val="0"/>
              <w:autoSpaceDE w:val="0"/>
              <w:autoSpaceDN w:val="0"/>
              <w:spacing w:line="210" w:lineRule="exact"/>
              <w:ind w:right="0"/>
              <w:jc w:val="left"/>
              <w:rPr>
                <w:sz w:val="18"/>
              </w:rPr>
            </w:pPr>
            <w:r w:rsidRPr="000509B7">
              <w:rPr>
                <w:sz w:val="18"/>
              </w:rPr>
              <w:t>Control</w:t>
            </w:r>
            <w:r w:rsidRPr="000509B7">
              <w:rPr>
                <w:spacing w:val="-13"/>
                <w:sz w:val="18"/>
              </w:rPr>
              <w:t xml:space="preserve"> </w:t>
            </w:r>
            <w:r w:rsidRPr="000509B7">
              <w:rPr>
                <w:sz w:val="18"/>
              </w:rPr>
              <w:t>Class</w:t>
            </w:r>
            <w:r w:rsidRPr="000509B7">
              <w:rPr>
                <w:spacing w:val="-9"/>
                <w:sz w:val="18"/>
              </w:rPr>
              <w:t xml:space="preserve"> </w:t>
            </w:r>
            <w:r w:rsidRPr="000509B7">
              <w:rPr>
                <w:sz w:val="18"/>
              </w:rPr>
              <w:t>Pre</w:t>
            </w:r>
            <w:r w:rsidRPr="000509B7">
              <w:rPr>
                <w:spacing w:val="-6"/>
                <w:sz w:val="18"/>
              </w:rPr>
              <w:t xml:space="preserve"> </w:t>
            </w:r>
            <w:r w:rsidRPr="000509B7">
              <w:rPr>
                <w:spacing w:val="-4"/>
                <w:sz w:val="18"/>
              </w:rPr>
              <w:t>Test</w:t>
            </w:r>
          </w:p>
        </w:tc>
        <w:tc>
          <w:tcPr>
            <w:tcW w:w="1192" w:type="dxa"/>
          </w:tcPr>
          <w:p w14:paraId="3FA86DD1" w14:textId="77777777" w:rsidR="000509B7" w:rsidRPr="000509B7" w:rsidRDefault="000509B7" w:rsidP="000509B7">
            <w:pPr>
              <w:widowControl w:val="0"/>
              <w:autoSpaceDE w:val="0"/>
              <w:autoSpaceDN w:val="0"/>
              <w:spacing w:line="210" w:lineRule="exact"/>
              <w:ind w:right="370"/>
              <w:jc w:val="right"/>
              <w:rPr>
                <w:sz w:val="18"/>
              </w:rPr>
            </w:pPr>
            <w:r w:rsidRPr="000509B7">
              <w:rPr>
                <w:spacing w:val="-5"/>
                <w:sz w:val="18"/>
              </w:rPr>
              <w:t>16</w:t>
            </w:r>
          </w:p>
        </w:tc>
        <w:tc>
          <w:tcPr>
            <w:tcW w:w="1192" w:type="dxa"/>
          </w:tcPr>
          <w:p w14:paraId="3B89CECE" w14:textId="77777777" w:rsidR="000509B7" w:rsidRPr="000509B7" w:rsidRDefault="000509B7" w:rsidP="000509B7">
            <w:pPr>
              <w:widowControl w:val="0"/>
              <w:autoSpaceDE w:val="0"/>
              <w:autoSpaceDN w:val="0"/>
              <w:spacing w:line="210" w:lineRule="exact"/>
              <w:ind w:right="315"/>
              <w:jc w:val="right"/>
              <w:rPr>
                <w:sz w:val="18"/>
              </w:rPr>
            </w:pPr>
            <w:r w:rsidRPr="000509B7">
              <w:rPr>
                <w:spacing w:val="-5"/>
                <w:sz w:val="18"/>
              </w:rPr>
              <w:t>48</w:t>
            </w:r>
          </w:p>
        </w:tc>
        <w:tc>
          <w:tcPr>
            <w:tcW w:w="1192" w:type="dxa"/>
          </w:tcPr>
          <w:p w14:paraId="30CF938C" w14:textId="77777777" w:rsidR="000509B7" w:rsidRPr="000509B7" w:rsidRDefault="000509B7" w:rsidP="000509B7">
            <w:pPr>
              <w:widowControl w:val="0"/>
              <w:autoSpaceDE w:val="0"/>
              <w:autoSpaceDN w:val="0"/>
              <w:spacing w:line="210" w:lineRule="exact"/>
              <w:ind w:right="370"/>
              <w:jc w:val="right"/>
              <w:rPr>
                <w:sz w:val="18"/>
              </w:rPr>
            </w:pPr>
            <w:r w:rsidRPr="000509B7">
              <w:rPr>
                <w:spacing w:val="-5"/>
                <w:sz w:val="18"/>
              </w:rPr>
              <w:t>68</w:t>
            </w:r>
          </w:p>
        </w:tc>
        <w:tc>
          <w:tcPr>
            <w:tcW w:w="1192" w:type="dxa"/>
          </w:tcPr>
          <w:p w14:paraId="265C2C1D" w14:textId="77777777" w:rsidR="000509B7" w:rsidRPr="000509B7" w:rsidRDefault="000509B7" w:rsidP="000509B7">
            <w:pPr>
              <w:widowControl w:val="0"/>
              <w:autoSpaceDE w:val="0"/>
              <w:autoSpaceDN w:val="0"/>
              <w:spacing w:line="210" w:lineRule="exact"/>
              <w:ind w:right="380"/>
              <w:jc w:val="right"/>
              <w:rPr>
                <w:sz w:val="18"/>
              </w:rPr>
            </w:pPr>
            <w:r w:rsidRPr="000509B7">
              <w:rPr>
                <w:spacing w:val="-2"/>
                <w:sz w:val="18"/>
              </w:rPr>
              <w:t>56.75</w:t>
            </w:r>
          </w:p>
        </w:tc>
        <w:tc>
          <w:tcPr>
            <w:tcW w:w="1292" w:type="dxa"/>
          </w:tcPr>
          <w:p w14:paraId="39152E9A" w14:textId="77777777" w:rsidR="000509B7" w:rsidRPr="000509B7" w:rsidRDefault="000509B7" w:rsidP="000509B7">
            <w:pPr>
              <w:widowControl w:val="0"/>
              <w:autoSpaceDE w:val="0"/>
              <w:autoSpaceDN w:val="0"/>
              <w:spacing w:line="210" w:lineRule="exact"/>
              <w:ind w:right="451"/>
              <w:jc w:val="right"/>
              <w:rPr>
                <w:sz w:val="18"/>
              </w:rPr>
            </w:pPr>
            <w:r w:rsidRPr="000509B7">
              <w:rPr>
                <w:spacing w:val="-2"/>
                <w:sz w:val="18"/>
              </w:rPr>
              <w:t>7.479</w:t>
            </w:r>
          </w:p>
        </w:tc>
      </w:tr>
      <w:tr w:rsidR="000509B7" w:rsidRPr="000509B7" w14:paraId="3BF4B732" w14:textId="77777777" w:rsidTr="009736F3">
        <w:trPr>
          <w:trHeight w:val="228"/>
          <w:jc w:val="center"/>
        </w:trPr>
        <w:tc>
          <w:tcPr>
            <w:tcW w:w="2873" w:type="dxa"/>
          </w:tcPr>
          <w:p w14:paraId="0F2613ED" w14:textId="77777777" w:rsidR="000509B7" w:rsidRPr="000509B7" w:rsidRDefault="000509B7" w:rsidP="000509B7">
            <w:pPr>
              <w:widowControl w:val="0"/>
              <w:autoSpaceDE w:val="0"/>
              <w:autoSpaceDN w:val="0"/>
              <w:spacing w:line="208" w:lineRule="exact"/>
              <w:ind w:right="0"/>
              <w:jc w:val="left"/>
              <w:rPr>
                <w:sz w:val="18"/>
              </w:rPr>
            </w:pPr>
            <w:r w:rsidRPr="000509B7">
              <w:rPr>
                <w:sz w:val="18"/>
              </w:rPr>
              <w:t>Control</w:t>
            </w:r>
            <w:r w:rsidRPr="000509B7">
              <w:rPr>
                <w:spacing w:val="-13"/>
                <w:sz w:val="18"/>
              </w:rPr>
              <w:t xml:space="preserve"> </w:t>
            </w:r>
            <w:r w:rsidRPr="000509B7">
              <w:rPr>
                <w:sz w:val="18"/>
              </w:rPr>
              <w:t>Class</w:t>
            </w:r>
            <w:r w:rsidRPr="000509B7">
              <w:rPr>
                <w:spacing w:val="-12"/>
                <w:sz w:val="18"/>
              </w:rPr>
              <w:t xml:space="preserve"> </w:t>
            </w:r>
            <w:r w:rsidRPr="000509B7">
              <w:rPr>
                <w:sz w:val="18"/>
              </w:rPr>
              <w:t>Post</w:t>
            </w:r>
            <w:r w:rsidRPr="000509B7">
              <w:rPr>
                <w:spacing w:val="-8"/>
                <w:sz w:val="18"/>
              </w:rPr>
              <w:t xml:space="preserve"> </w:t>
            </w:r>
            <w:r w:rsidRPr="000509B7">
              <w:rPr>
                <w:spacing w:val="-4"/>
                <w:sz w:val="18"/>
              </w:rPr>
              <w:t>Test</w:t>
            </w:r>
          </w:p>
        </w:tc>
        <w:tc>
          <w:tcPr>
            <w:tcW w:w="1192" w:type="dxa"/>
          </w:tcPr>
          <w:p w14:paraId="42D71415" w14:textId="77777777" w:rsidR="000509B7" w:rsidRPr="000509B7" w:rsidRDefault="000509B7" w:rsidP="000509B7">
            <w:pPr>
              <w:widowControl w:val="0"/>
              <w:autoSpaceDE w:val="0"/>
              <w:autoSpaceDN w:val="0"/>
              <w:spacing w:line="208" w:lineRule="exact"/>
              <w:ind w:right="370"/>
              <w:jc w:val="right"/>
              <w:rPr>
                <w:sz w:val="18"/>
              </w:rPr>
            </w:pPr>
            <w:r w:rsidRPr="000509B7">
              <w:rPr>
                <w:spacing w:val="-5"/>
                <w:sz w:val="18"/>
              </w:rPr>
              <w:t>16</w:t>
            </w:r>
          </w:p>
        </w:tc>
        <w:tc>
          <w:tcPr>
            <w:tcW w:w="1192" w:type="dxa"/>
          </w:tcPr>
          <w:p w14:paraId="502A512E" w14:textId="77777777" w:rsidR="000509B7" w:rsidRPr="000509B7" w:rsidRDefault="000509B7" w:rsidP="000509B7">
            <w:pPr>
              <w:widowControl w:val="0"/>
              <w:autoSpaceDE w:val="0"/>
              <w:autoSpaceDN w:val="0"/>
              <w:spacing w:line="208" w:lineRule="exact"/>
              <w:ind w:right="315"/>
              <w:jc w:val="right"/>
              <w:rPr>
                <w:sz w:val="18"/>
              </w:rPr>
            </w:pPr>
            <w:r w:rsidRPr="000509B7">
              <w:rPr>
                <w:spacing w:val="-5"/>
                <w:sz w:val="18"/>
              </w:rPr>
              <w:t>48</w:t>
            </w:r>
          </w:p>
        </w:tc>
        <w:tc>
          <w:tcPr>
            <w:tcW w:w="1192" w:type="dxa"/>
          </w:tcPr>
          <w:p w14:paraId="02792C9A" w14:textId="77777777" w:rsidR="000509B7" w:rsidRPr="000509B7" w:rsidRDefault="000509B7" w:rsidP="000509B7">
            <w:pPr>
              <w:widowControl w:val="0"/>
              <w:autoSpaceDE w:val="0"/>
              <w:autoSpaceDN w:val="0"/>
              <w:spacing w:line="208" w:lineRule="exact"/>
              <w:ind w:right="370"/>
              <w:jc w:val="right"/>
              <w:rPr>
                <w:sz w:val="18"/>
              </w:rPr>
            </w:pPr>
            <w:r w:rsidRPr="000509B7">
              <w:rPr>
                <w:spacing w:val="-5"/>
                <w:sz w:val="18"/>
              </w:rPr>
              <w:t>88</w:t>
            </w:r>
          </w:p>
        </w:tc>
        <w:tc>
          <w:tcPr>
            <w:tcW w:w="1192" w:type="dxa"/>
          </w:tcPr>
          <w:p w14:paraId="7DB0D015" w14:textId="77777777" w:rsidR="000509B7" w:rsidRPr="000509B7" w:rsidRDefault="000509B7" w:rsidP="000509B7">
            <w:pPr>
              <w:widowControl w:val="0"/>
              <w:autoSpaceDE w:val="0"/>
              <w:autoSpaceDN w:val="0"/>
              <w:spacing w:line="208" w:lineRule="exact"/>
              <w:ind w:right="380"/>
              <w:jc w:val="right"/>
              <w:rPr>
                <w:sz w:val="18"/>
              </w:rPr>
            </w:pPr>
            <w:r w:rsidRPr="000509B7">
              <w:rPr>
                <w:spacing w:val="-2"/>
                <w:sz w:val="18"/>
              </w:rPr>
              <w:t>67.50</w:t>
            </w:r>
          </w:p>
        </w:tc>
        <w:tc>
          <w:tcPr>
            <w:tcW w:w="1292" w:type="dxa"/>
          </w:tcPr>
          <w:p w14:paraId="032BA20E" w14:textId="77777777" w:rsidR="000509B7" w:rsidRPr="000509B7" w:rsidRDefault="000509B7" w:rsidP="000509B7">
            <w:pPr>
              <w:widowControl w:val="0"/>
              <w:autoSpaceDE w:val="0"/>
              <w:autoSpaceDN w:val="0"/>
              <w:spacing w:line="208" w:lineRule="exact"/>
              <w:ind w:right="451"/>
              <w:jc w:val="right"/>
              <w:rPr>
                <w:sz w:val="18"/>
              </w:rPr>
            </w:pPr>
            <w:r w:rsidRPr="000509B7">
              <w:rPr>
                <w:spacing w:val="-2"/>
                <w:sz w:val="18"/>
              </w:rPr>
              <w:t>11.015</w:t>
            </w:r>
          </w:p>
        </w:tc>
      </w:tr>
      <w:tr w:rsidR="000509B7" w:rsidRPr="000509B7" w14:paraId="06A2786E" w14:textId="77777777" w:rsidTr="009736F3">
        <w:trPr>
          <w:trHeight w:val="230"/>
          <w:jc w:val="center"/>
        </w:trPr>
        <w:tc>
          <w:tcPr>
            <w:tcW w:w="2873" w:type="dxa"/>
          </w:tcPr>
          <w:p w14:paraId="3624D747" w14:textId="77777777" w:rsidR="000509B7" w:rsidRPr="000509B7" w:rsidRDefault="000509B7" w:rsidP="000509B7">
            <w:pPr>
              <w:widowControl w:val="0"/>
              <w:autoSpaceDE w:val="0"/>
              <w:autoSpaceDN w:val="0"/>
              <w:spacing w:line="210" w:lineRule="exact"/>
              <w:ind w:right="0"/>
              <w:jc w:val="left"/>
              <w:rPr>
                <w:sz w:val="18"/>
              </w:rPr>
            </w:pPr>
            <w:r w:rsidRPr="000509B7">
              <w:rPr>
                <w:sz w:val="18"/>
              </w:rPr>
              <w:t>Valid</w:t>
            </w:r>
            <w:r w:rsidRPr="000509B7">
              <w:rPr>
                <w:spacing w:val="-2"/>
                <w:sz w:val="18"/>
              </w:rPr>
              <w:t xml:space="preserve"> </w:t>
            </w:r>
            <w:r w:rsidRPr="000509B7">
              <w:rPr>
                <w:sz w:val="18"/>
              </w:rPr>
              <w:t>N</w:t>
            </w:r>
            <w:r w:rsidRPr="000509B7">
              <w:rPr>
                <w:spacing w:val="-2"/>
                <w:sz w:val="18"/>
              </w:rPr>
              <w:t xml:space="preserve"> (listwise)</w:t>
            </w:r>
          </w:p>
        </w:tc>
        <w:tc>
          <w:tcPr>
            <w:tcW w:w="1192" w:type="dxa"/>
          </w:tcPr>
          <w:p w14:paraId="3E638EAB" w14:textId="77777777" w:rsidR="000509B7" w:rsidRPr="000509B7" w:rsidRDefault="000509B7" w:rsidP="000509B7">
            <w:pPr>
              <w:widowControl w:val="0"/>
              <w:autoSpaceDE w:val="0"/>
              <w:autoSpaceDN w:val="0"/>
              <w:spacing w:line="210" w:lineRule="exact"/>
              <w:ind w:right="370"/>
              <w:jc w:val="right"/>
              <w:rPr>
                <w:sz w:val="18"/>
              </w:rPr>
            </w:pPr>
            <w:r w:rsidRPr="000509B7">
              <w:rPr>
                <w:spacing w:val="-5"/>
                <w:sz w:val="18"/>
              </w:rPr>
              <w:t>16</w:t>
            </w:r>
          </w:p>
        </w:tc>
        <w:tc>
          <w:tcPr>
            <w:tcW w:w="1192" w:type="dxa"/>
          </w:tcPr>
          <w:p w14:paraId="0C6501BA" w14:textId="77777777" w:rsidR="000509B7" w:rsidRPr="000509B7" w:rsidRDefault="000509B7" w:rsidP="000509B7">
            <w:pPr>
              <w:widowControl w:val="0"/>
              <w:autoSpaceDE w:val="0"/>
              <w:autoSpaceDN w:val="0"/>
              <w:ind w:right="315"/>
              <w:jc w:val="left"/>
              <w:rPr>
                <w:sz w:val="18"/>
              </w:rPr>
            </w:pPr>
          </w:p>
        </w:tc>
        <w:tc>
          <w:tcPr>
            <w:tcW w:w="1192" w:type="dxa"/>
          </w:tcPr>
          <w:p w14:paraId="19FFFA9D" w14:textId="77777777" w:rsidR="000509B7" w:rsidRPr="000509B7" w:rsidRDefault="000509B7" w:rsidP="000509B7">
            <w:pPr>
              <w:widowControl w:val="0"/>
              <w:autoSpaceDE w:val="0"/>
              <w:autoSpaceDN w:val="0"/>
              <w:ind w:right="370"/>
              <w:jc w:val="left"/>
              <w:rPr>
                <w:sz w:val="18"/>
              </w:rPr>
            </w:pPr>
          </w:p>
        </w:tc>
        <w:tc>
          <w:tcPr>
            <w:tcW w:w="1192" w:type="dxa"/>
          </w:tcPr>
          <w:p w14:paraId="0C3E1BCD" w14:textId="77777777" w:rsidR="000509B7" w:rsidRPr="000509B7" w:rsidRDefault="000509B7" w:rsidP="000509B7">
            <w:pPr>
              <w:widowControl w:val="0"/>
              <w:autoSpaceDE w:val="0"/>
              <w:autoSpaceDN w:val="0"/>
              <w:ind w:right="0"/>
              <w:jc w:val="left"/>
              <w:rPr>
                <w:sz w:val="18"/>
              </w:rPr>
            </w:pPr>
          </w:p>
        </w:tc>
        <w:tc>
          <w:tcPr>
            <w:tcW w:w="1292" w:type="dxa"/>
          </w:tcPr>
          <w:p w14:paraId="45BD34E1" w14:textId="77777777" w:rsidR="000509B7" w:rsidRPr="000509B7" w:rsidRDefault="000509B7" w:rsidP="000509B7">
            <w:pPr>
              <w:widowControl w:val="0"/>
              <w:autoSpaceDE w:val="0"/>
              <w:autoSpaceDN w:val="0"/>
              <w:ind w:right="451"/>
              <w:jc w:val="left"/>
              <w:rPr>
                <w:sz w:val="18"/>
              </w:rPr>
            </w:pPr>
          </w:p>
        </w:tc>
      </w:tr>
    </w:tbl>
    <w:p w14:paraId="1EF7E6B5" w14:textId="38A59ACD" w:rsidR="0067180B" w:rsidRPr="00DF4082" w:rsidRDefault="0067180B" w:rsidP="00B70C33">
      <w:pPr>
        <w:ind w:right="0" w:firstLine="720"/>
        <w:rPr>
          <w:rFonts w:asciiTheme="majorBidi" w:hAnsiTheme="majorBidi" w:cstheme="majorBidi"/>
          <w:color w:val="000000" w:themeColor="text1"/>
          <w:sz w:val="22"/>
          <w:szCs w:val="22"/>
        </w:rPr>
      </w:pPr>
    </w:p>
    <w:p w14:paraId="79A7C1F3" w14:textId="1E47D1E7" w:rsidR="00BB7311" w:rsidRPr="009736F3" w:rsidRDefault="00BB7311" w:rsidP="00BB7311">
      <w:pPr>
        <w:ind w:right="0" w:firstLine="720"/>
        <w:rPr>
          <w:rFonts w:asciiTheme="majorBidi" w:hAnsiTheme="majorBidi" w:cstheme="majorBidi"/>
          <w:color w:val="000000" w:themeColor="text1"/>
          <w:sz w:val="22"/>
          <w:szCs w:val="22"/>
        </w:rPr>
      </w:pPr>
      <w:r w:rsidRPr="009736F3">
        <w:rPr>
          <w:rFonts w:asciiTheme="majorBidi" w:hAnsiTheme="majorBidi" w:cstheme="majorBidi"/>
          <w:color w:val="000000" w:themeColor="text1"/>
          <w:sz w:val="22"/>
          <w:szCs w:val="22"/>
        </w:rPr>
        <w:t>Based on the descriptive analysis results in the table above, it can be seen that there is a significant increase in scores in the experimental class using the discovery learning model. The experimental class consisting of 20 students had an average pretest score of 57.00 with a standard deviation of 14.030. After applying the discovery learning model, the posttest score increased to an average of 77.80 with a standard deviation that decreased to 8.050. This decrease in standard deviation also shows that students' learning outcomes became more even after the treatment was given. Meanwhile, the control class consisting of 16 students, without the application of the discovery learning model, had an average pretest score of 56.75 with a standard deviation of 7.479, and increased to 67.50 in the posttest with a standard deviation of 11.015. Although there was an increase in scores in the control class, the increase was not as large as the experimental class. This shows that the use of the discovery learning model contributes positively to the improvement of student learning outcomes, because it is able to encourage students to be more active in the learning process.</w:t>
      </w:r>
    </w:p>
    <w:p w14:paraId="37A20B67" w14:textId="13AD13AB" w:rsidR="00DF4082" w:rsidRPr="00BB7311" w:rsidRDefault="00BB7311" w:rsidP="00BB7311">
      <w:pPr>
        <w:ind w:right="0" w:firstLine="720"/>
        <w:rPr>
          <w:rFonts w:asciiTheme="majorBidi" w:hAnsiTheme="majorBidi" w:cstheme="majorBidi"/>
          <w:color w:val="000000" w:themeColor="text1"/>
          <w:sz w:val="22"/>
          <w:szCs w:val="22"/>
        </w:rPr>
      </w:pPr>
      <w:r w:rsidRPr="00BB7311">
        <w:rPr>
          <w:rFonts w:asciiTheme="majorBidi" w:hAnsiTheme="majorBidi" w:cstheme="majorBidi"/>
          <w:color w:val="000000" w:themeColor="text1"/>
          <w:sz w:val="22"/>
          <w:szCs w:val="22"/>
        </w:rPr>
        <w:t>The data normality test was used to test whether the data obtained in the experimental and control classes were normally distributed or not. Normality test data analysis uses the Kolmogorov-Smirnov and Shapiro-Wilk tests on the SPSS application. The results of the normality test of the pre-test post test data of the experimental class and control class can be seen in the following table</w:t>
      </w:r>
      <w:r w:rsidR="009736F3">
        <w:rPr>
          <w:rFonts w:asciiTheme="majorBidi" w:hAnsiTheme="majorBidi" w:cstheme="majorBidi"/>
          <w:color w:val="000000" w:themeColor="text1"/>
          <w:sz w:val="22"/>
          <w:szCs w:val="22"/>
        </w:rPr>
        <w:t>.</w:t>
      </w:r>
    </w:p>
    <w:p w14:paraId="5F17BFD4" w14:textId="77777777" w:rsidR="00E7655E" w:rsidRDefault="00E7655E" w:rsidP="001E07D1">
      <w:pPr>
        <w:widowControl w:val="0"/>
        <w:autoSpaceDE w:val="0"/>
        <w:autoSpaceDN w:val="0"/>
        <w:ind w:left="3802" w:right="0"/>
        <w:jc w:val="left"/>
        <w:outlineLvl w:val="1"/>
        <w:rPr>
          <w:b/>
          <w:bCs/>
          <w:sz w:val="22"/>
          <w:szCs w:val="22"/>
        </w:rPr>
      </w:pPr>
    </w:p>
    <w:p w14:paraId="2E3BDC2E" w14:textId="3B10B215" w:rsidR="001E07D1" w:rsidRPr="001E07D1" w:rsidRDefault="001E07D1" w:rsidP="001E07D1">
      <w:pPr>
        <w:widowControl w:val="0"/>
        <w:autoSpaceDE w:val="0"/>
        <w:autoSpaceDN w:val="0"/>
        <w:ind w:left="3802" w:right="0"/>
        <w:jc w:val="left"/>
        <w:outlineLvl w:val="1"/>
        <w:rPr>
          <w:b/>
          <w:bCs/>
          <w:sz w:val="22"/>
          <w:szCs w:val="22"/>
        </w:rPr>
      </w:pPr>
      <w:r w:rsidRPr="001E07D1">
        <w:rPr>
          <w:b/>
          <w:bCs/>
          <w:sz w:val="22"/>
          <w:szCs w:val="22"/>
        </w:rPr>
        <w:t>Table</w:t>
      </w:r>
      <w:r w:rsidRPr="001E07D1">
        <w:rPr>
          <w:b/>
          <w:bCs/>
          <w:spacing w:val="-6"/>
          <w:sz w:val="22"/>
          <w:szCs w:val="22"/>
        </w:rPr>
        <w:t xml:space="preserve"> </w:t>
      </w:r>
      <w:r w:rsidRPr="001E07D1">
        <w:rPr>
          <w:b/>
          <w:bCs/>
          <w:sz w:val="22"/>
          <w:szCs w:val="22"/>
        </w:rPr>
        <w:t>2</w:t>
      </w:r>
      <w:r w:rsidR="009736F3">
        <w:rPr>
          <w:b/>
          <w:bCs/>
          <w:spacing w:val="-4"/>
          <w:sz w:val="22"/>
          <w:szCs w:val="22"/>
        </w:rPr>
        <w:t xml:space="preserve">. </w:t>
      </w:r>
      <w:proofErr w:type="gramStart"/>
      <w:r w:rsidRPr="001E07D1">
        <w:rPr>
          <w:b/>
          <w:bCs/>
          <w:sz w:val="22"/>
          <w:szCs w:val="22"/>
        </w:rPr>
        <w:t>Normality</w:t>
      </w:r>
      <w:proofErr w:type="gramEnd"/>
      <w:r w:rsidRPr="001E07D1">
        <w:rPr>
          <w:b/>
          <w:bCs/>
          <w:spacing w:val="-1"/>
          <w:sz w:val="22"/>
          <w:szCs w:val="22"/>
        </w:rPr>
        <w:t xml:space="preserve"> </w:t>
      </w:r>
      <w:r w:rsidRPr="001E07D1">
        <w:rPr>
          <w:b/>
          <w:bCs/>
          <w:sz w:val="22"/>
          <w:szCs w:val="22"/>
        </w:rPr>
        <w:t>Test</w:t>
      </w:r>
      <w:r w:rsidRPr="001E07D1">
        <w:rPr>
          <w:b/>
          <w:bCs/>
          <w:spacing w:val="-4"/>
          <w:sz w:val="22"/>
          <w:szCs w:val="22"/>
        </w:rPr>
        <w:t xml:space="preserve"> </w:t>
      </w:r>
      <w:r w:rsidRPr="001E07D1">
        <w:rPr>
          <w:b/>
          <w:bCs/>
          <w:spacing w:val="-2"/>
          <w:sz w:val="22"/>
          <w:szCs w:val="22"/>
        </w:rPr>
        <w:t>Results</w:t>
      </w:r>
    </w:p>
    <w:p w14:paraId="497A9A37" w14:textId="77777777" w:rsidR="001E07D1" w:rsidRPr="001E07D1" w:rsidRDefault="001E07D1" w:rsidP="001E07D1">
      <w:pPr>
        <w:widowControl w:val="0"/>
        <w:autoSpaceDE w:val="0"/>
        <w:autoSpaceDN w:val="0"/>
        <w:ind w:left="281" w:right="0"/>
        <w:jc w:val="center"/>
        <w:rPr>
          <w:b/>
          <w:sz w:val="20"/>
        </w:rPr>
      </w:pPr>
      <w:r w:rsidRPr="001E07D1">
        <w:rPr>
          <w:b/>
          <w:sz w:val="20"/>
        </w:rPr>
        <w:t>Tests</w:t>
      </w:r>
      <w:r w:rsidRPr="001E07D1">
        <w:rPr>
          <w:b/>
          <w:spacing w:val="-7"/>
          <w:sz w:val="20"/>
        </w:rPr>
        <w:t xml:space="preserve"> </w:t>
      </w:r>
      <w:r w:rsidRPr="001E07D1">
        <w:rPr>
          <w:b/>
          <w:sz w:val="20"/>
        </w:rPr>
        <w:t>of</w:t>
      </w:r>
      <w:r w:rsidRPr="001E07D1">
        <w:rPr>
          <w:b/>
          <w:spacing w:val="-6"/>
          <w:sz w:val="20"/>
        </w:rPr>
        <w:t xml:space="preserve"> </w:t>
      </w:r>
      <w:r w:rsidRPr="001E07D1">
        <w:rPr>
          <w:b/>
          <w:spacing w:val="-2"/>
          <w:sz w:val="20"/>
        </w:rPr>
        <w:t>Normality</w:t>
      </w:r>
    </w:p>
    <w:tbl>
      <w:tblPr>
        <w:tblStyle w:val="TableGrid23"/>
        <w:tblW w:w="0" w:type="auto"/>
        <w:jc w:val="center"/>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53"/>
        <w:gridCol w:w="1176"/>
        <w:gridCol w:w="1176"/>
        <w:gridCol w:w="1177"/>
        <w:gridCol w:w="1177"/>
        <w:gridCol w:w="1177"/>
        <w:gridCol w:w="700"/>
      </w:tblGrid>
      <w:tr w:rsidR="001E07D1" w:rsidRPr="001E07D1" w14:paraId="7A0B6C39" w14:textId="77777777" w:rsidTr="009736F3">
        <w:trPr>
          <w:trHeight w:val="231"/>
          <w:jc w:val="center"/>
        </w:trPr>
        <w:tc>
          <w:tcPr>
            <w:tcW w:w="5882" w:type="dxa"/>
            <w:gridSpan w:val="4"/>
            <w:tcBorders>
              <w:bottom w:val="nil"/>
            </w:tcBorders>
          </w:tcPr>
          <w:p w14:paraId="7F7B1116" w14:textId="77777777" w:rsidR="001E07D1" w:rsidRPr="001E07D1" w:rsidRDefault="001E07D1" w:rsidP="001E07D1">
            <w:pPr>
              <w:widowControl w:val="0"/>
              <w:autoSpaceDE w:val="0"/>
              <w:autoSpaceDN w:val="0"/>
              <w:spacing w:line="201" w:lineRule="exact"/>
              <w:ind w:left="2352" w:right="0"/>
              <w:jc w:val="left"/>
              <w:rPr>
                <w:sz w:val="20"/>
              </w:rPr>
            </w:pPr>
            <w:r w:rsidRPr="001E07D1">
              <w:rPr>
                <w:sz w:val="20"/>
              </w:rPr>
              <w:t>Kolmogorov-Smirnov</w:t>
            </w:r>
            <w:r w:rsidRPr="001E07D1">
              <w:rPr>
                <w:spacing w:val="-15"/>
                <w:sz w:val="20"/>
              </w:rPr>
              <w:t xml:space="preserve"> </w:t>
            </w:r>
            <w:r w:rsidRPr="001E07D1">
              <w:rPr>
                <w:spacing w:val="-10"/>
                <w:sz w:val="20"/>
                <w:vertAlign w:val="superscript"/>
              </w:rPr>
              <w:t>a</w:t>
            </w:r>
          </w:p>
        </w:tc>
        <w:tc>
          <w:tcPr>
            <w:tcW w:w="3054" w:type="dxa"/>
            <w:gridSpan w:val="3"/>
            <w:tcBorders>
              <w:bottom w:val="nil"/>
            </w:tcBorders>
          </w:tcPr>
          <w:p w14:paraId="2F4B626B" w14:textId="77777777" w:rsidR="001E07D1" w:rsidRPr="001E07D1" w:rsidRDefault="001E07D1" w:rsidP="001E07D1">
            <w:pPr>
              <w:widowControl w:val="0"/>
              <w:autoSpaceDE w:val="0"/>
              <w:autoSpaceDN w:val="0"/>
              <w:spacing w:line="201" w:lineRule="exact"/>
              <w:ind w:right="0"/>
              <w:jc w:val="left"/>
              <w:rPr>
                <w:sz w:val="20"/>
              </w:rPr>
            </w:pPr>
            <w:r w:rsidRPr="001E07D1">
              <w:rPr>
                <w:spacing w:val="-2"/>
                <w:sz w:val="20"/>
              </w:rPr>
              <w:t>Shapiro-</w:t>
            </w:r>
            <w:r w:rsidRPr="001E07D1">
              <w:rPr>
                <w:spacing w:val="-4"/>
                <w:sz w:val="20"/>
              </w:rPr>
              <w:t>Wilk</w:t>
            </w:r>
          </w:p>
        </w:tc>
      </w:tr>
      <w:tr w:rsidR="001E07D1" w:rsidRPr="001E07D1" w14:paraId="7F4A1D78" w14:textId="77777777" w:rsidTr="009736F3">
        <w:trPr>
          <w:trHeight w:val="207"/>
          <w:jc w:val="center"/>
        </w:trPr>
        <w:tc>
          <w:tcPr>
            <w:tcW w:w="3529" w:type="dxa"/>
            <w:gridSpan w:val="2"/>
            <w:tcBorders>
              <w:top w:val="nil"/>
              <w:bottom w:val="single" w:sz="4" w:space="0" w:color="auto"/>
            </w:tcBorders>
          </w:tcPr>
          <w:p w14:paraId="2343C03E" w14:textId="77777777" w:rsidR="001E07D1" w:rsidRPr="001E07D1" w:rsidRDefault="001E07D1" w:rsidP="001E07D1">
            <w:pPr>
              <w:widowControl w:val="0"/>
              <w:autoSpaceDE w:val="0"/>
              <w:autoSpaceDN w:val="0"/>
              <w:spacing w:line="187" w:lineRule="exact"/>
              <w:ind w:right="518"/>
              <w:jc w:val="right"/>
              <w:rPr>
                <w:sz w:val="20"/>
              </w:rPr>
            </w:pPr>
            <w:r w:rsidRPr="001E07D1">
              <w:rPr>
                <w:spacing w:val="-2"/>
                <w:sz w:val="20"/>
              </w:rPr>
              <w:t>Statistic</w:t>
            </w:r>
          </w:p>
        </w:tc>
        <w:tc>
          <w:tcPr>
            <w:tcW w:w="1176" w:type="dxa"/>
            <w:tcBorders>
              <w:top w:val="nil"/>
              <w:bottom w:val="single" w:sz="4" w:space="0" w:color="auto"/>
            </w:tcBorders>
          </w:tcPr>
          <w:p w14:paraId="7932D5F9" w14:textId="77777777" w:rsidR="001E07D1" w:rsidRPr="001E07D1" w:rsidRDefault="001E07D1" w:rsidP="001E07D1">
            <w:pPr>
              <w:widowControl w:val="0"/>
              <w:autoSpaceDE w:val="0"/>
              <w:autoSpaceDN w:val="0"/>
              <w:spacing w:line="187" w:lineRule="exact"/>
              <w:ind w:right="0"/>
              <w:jc w:val="left"/>
              <w:rPr>
                <w:sz w:val="20"/>
              </w:rPr>
            </w:pPr>
            <w:r w:rsidRPr="001E07D1">
              <w:rPr>
                <w:spacing w:val="-5"/>
                <w:sz w:val="20"/>
              </w:rPr>
              <w:t>Df</w:t>
            </w:r>
          </w:p>
        </w:tc>
        <w:tc>
          <w:tcPr>
            <w:tcW w:w="1177" w:type="dxa"/>
            <w:tcBorders>
              <w:top w:val="nil"/>
              <w:bottom w:val="single" w:sz="4" w:space="0" w:color="auto"/>
            </w:tcBorders>
          </w:tcPr>
          <w:p w14:paraId="2E47AE4A" w14:textId="77777777" w:rsidR="001E07D1" w:rsidRPr="001E07D1" w:rsidRDefault="001E07D1" w:rsidP="001E07D1">
            <w:pPr>
              <w:widowControl w:val="0"/>
              <w:autoSpaceDE w:val="0"/>
              <w:autoSpaceDN w:val="0"/>
              <w:spacing w:line="187" w:lineRule="exact"/>
              <w:ind w:right="0"/>
              <w:jc w:val="left"/>
              <w:rPr>
                <w:sz w:val="20"/>
              </w:rPr>
            </w:pPr>
            <w:r w:rsidRPr="001E07D1">
              <w:rPr>
                <w:spacing w:val="-4"/>
                <w:sz w:val="20"/>
              </w:rPr>
              <w:t>Sig.</w:t>
            </w:r>
          </w:p>
        </w:tc>
        <w:tc>
          <w:tcPr>
            <w:tcW w:w="1177" w:type="dxa"/>
            <w:tcBorders>
              <w:top w:val="nil"/>
              <w:bottom w:val="single" w:sz="4" w:space="0" w:color="auto"/>
            </w:tcBorders>
          </w:tcPr>
          <w:p w14:paraId="0EF6180A" w14:textId="77777777" w:rsidR="001E07D1" w:rsidRPr="001E07D1" w:rsidRDefault="001E07D1" w:rsidP="001E07D1">
            <w:pPr>
              <w:widowControl w:val="0"/>
              <w:autoSpaceDE w:val="0"/>
              <w:autoSpaceDN w:val="0"/>
              <w:spacing w:line="187" w:lineRule="exact"/>
              <w:ind w:right="0"/>
              <w:jc w:val="left"/>
              <w:rPr>
                <w:sz w:val="20"/>
              </w:rPr>
            </w:pPr>
            <w:r w:rsidRPr="001E07D1">
              <w:rPr>
                <w:spacing w:val="-2"/>
                <w:sz w:val="20"/>
              </w:rPr>
              <w:t>Statistic</w:t>
            </w:r>
          </w:p>
        </w:tc>
        <w:tc>
          <w:tcPr>
            <w:tcW w:w="1177" w:type="dxa"/>
            <w:tcBorders>
              <w:top w:val="nil"/>
              <w:bottom w:val="single" w:sz="4" w:space="0" w:color="auto"/>
            </w:tcBorders>
          </w:tcPr>
          <w:p w14:paraId="1204F23B" w14:textId="77777777" w:rsidR="001E07D1" w:rsidRPr="001E07D1" w:rsidRDefault="001E07D1" w:rsidP="001E07D1">
            <w:pPr>
              <w:widowControl w:val="0"/>
              <w:autoSpaceDE w:val="0"/>
              <w:autoSpaceDN w:val="0"/>
              <w:spacing w:line="187" w:lineRule="exact"/>
              <w:ind w:left="-1" w:right="0"/>
              <w:jc w:val="left"/>
              <w:rPr>
                <w:sz w:val="20"/>
              </w:rPr>
            </w:pPr>
            <w:r w:rsidRPr="001E07D1">
              <w:rPr>
                <w:spacing w:val="-5"/>
                <w:sz w:val="20"/>
              </w:rPr>
              <w:t>df</w:t>
            </w:r>
          </w:p>
        </w:tc>
        <w:tc>
          <w:tcPr>
            <w:tcW w:w="700" w:type="dxa"/>
            <w:tcBorders>
              <w:top w:val="nil"/>
              <w:bottom w:val="single" w:sz="4" w:space="0" w:color="auto"/>
            </w:tcBorders>
          </w:tcPr>
          <w:p w14:paraId="62CD768E" w14:textId="77777777" w:rsidR="001E07D1" w:rsidRPr="001E07D1" w:rsidRDefault="001E07D1" w:rsidP="001E07D1">
            <w:pPr>
              <w:widowControl w:val="0"/>
              <w:autoSpaceDE w:val="0"/>
              <w:autoSpaceDN w:val="0"/>
              <w:spacing w:line="187" w:lineRule="exact"/>
              <w:ind w:left="-1" w:right="0"/>
              <w:jc w:val="left"/>
              <w:rPr>
                <w:sz w:val="20"/>
              </w:rPr>
            </w:pPr>
            <w:r w:rsidRPr="001E07D1">
              <w:rPr>
                <w:spacing w:val="-4"/>
                <w:sz w:val="20"/>
              </w:rPr>
              <w:t>Sig.</w:t>
            </w:r>
          </w:p>
        </w:tc>
      </w:tr>
      <w:tr w:rsidR="001E07D1" w:rsidRPr="001E07D1" w14:paraId="0128CF28" w14:textId="77777777" w:rsidTr="009736F3">
        <w:trPr>
          <w:trHeight w:val="230"/>
          <w:jc w:val="center"/>
        </w:trPr>
        <w:tc>
          <w:tcPr>
            <w:tcW w:w="2353" w:type="dxa"/>
            <w:tcBorders>
              <w:top w:val="single" w:sz="4" w:space="0" w:color="auto"/>
            </w:tcBorders>
          </w:tcPr>
          <w:p w14:paraId="59597669" w14:textId="77777777" w:rsidR="001E07D1" w:rsidRPr="001E07D1" w:rsidRDefault="001E07D1" w:rsidP="001E07D1">
            <w:pPr>
              <w:widowControl w:val="0"/>
              <w:autoSpaceDE w:val="0"/>
              <w:autoSpaceDN w:val="0"/>
              <w:spacing w:line="210" w:lineRule="exact"/>
              <w:ind w:right="0"/>
              <w:jc w:val="left"/>
              <w:rPr>
                <w:sz w:val="20"/>
              </w:rPr>
            </w:pPr>
            <w:r w:rsidRPr="001E07D1">
              <w:rPr>
                <w:sz w:val="20"/>
              </w:rPr>
              <w:t>Pre</w:t>
            </w:r>
            <w:r w:rsidRPr="001E07D1">
              <w:rPr>
                <w:spacing w:val="-8"/>
                <w:sz w:val="20"/>
              </w:rPr>
              <w:t xml:space="preserve"> </w:t>
            </w:r>
            <w:r w:rsidRPr="001E07D1">
              <w:rPr>
                <w:sz w:val="20"/>
              </w:rPr>
              <w:t>Test</w:t>
            </w:r>
            <w:r w:rsidRPr="001E07D1">
              <w:rPr>
                <w:spacing w:val="-4"/>
                <w:sz w:val="20"/>
              </w:rPr>
              <w:t xml:space="preserve"> </w:t>
            </w:r>
            <w:r w:rsidRPr="001E07D1">
              <w:rPr>
                <w:spacing w:val="-2"/>
                <w:sz w:val="20"/>
              </w:rPr>
              <w:t>Experiment</w:t>
            </w:r>
          </w:p>
        </w:tc>
        <w:tc>
          <w:tcPr>
            <w:tcW w:w="1176" w:type="dxa"/>
            <w:tcBorders>
              <w:top w:val="single" w:sz="4" w:space="0" w:color="auto"/>
            </w:tcBorders>
          </w:tcPr>
          <w:p w14:paraId="582070B0" w14:textId="77777777" w:rsidR="001E07D1" w:rsidRPr="001E07D1" w:rsidRDefault="001E07D1" w:rsidP="001E07D1">
            <w:pPr>
              <w:widowControl w:val="0"/>
              <w:autoSpaceDE w:val="0"/>
              <w:autoSpaceDN w:val="0"/>
              <w:spacing w:line="210" w:lineRule="exact"/>
              <w:ind w:left="-1" w:right="0"/>
              <w:jc w:val="left"/>
              <w:rPr>
                <w:sz w:val="20"/>
              </w:rPr>
            </w:pPr>
            <w:r w:rsidRPr="001E07D1">
              <w:rPr>
                <w:spacing w:val="-4"/>
                <w:sz w:val="20"/>
              </w:rPr>
              <w:t>.136</w:t>
            </w:r>
          </w:p>
        </w:tc>
        <w:tc>
          <w:tcPr>
            <w:tcW w:w="1176" w:type="dxa"/>
            <w:tcBorders>
              <w:top w:val="single" w:sz="4" w:space="0" w:color="auto"/>
            </w:tcBorders>
          </w:tcPr>
          <w:p w14:paraId="6F8FE1E8" w14:textId="77777777" w:rsidR="001E07D1" w:rsidRPr="001E07D1" w:rsidRDefault="001E07D1" w:rsidP="001E07D1">
            <w:pPr>
              <w:widowControl w:val="0"/>
              <w:autoSpaceDE w:val="0"/>
              <w:autoSpaceDN w:val="0"/>
              <w:spacing w:line="210" w:lineRule="exact"/>
              <w:ind w:right="0"/>
              <w:jc w:val="left"/>
              <w:rPr>
                <w:sz w:val="20"/>
              </w:rPr>
            </w:pPr>
            <w:r w:rsidRPr="001E07D1">
              <w:rPr>
                <w:spacing w:val="-5"/>
                <w:sz w:val="20"/>
              </w:rPr>
              <w:t>16</w:t>
            </w:r>
          </w:p>
        </w:tc>
        <w:tc>
          <w:tcPr>
            <w:tcW w:w="1177" w:type="dxa"/>
            <w:tcBorders>
              <w:top w:val="single" w:sz="4" w:space="0" w:color="auto"/>
            </w:tcBorders>
          </w:tcPr>
          <w:p w14:paraId="7DDA768A" w14:textId="77777777" w:rsidR="001E07D1" w:rsidRPr="001E07D1" w:rsidRDefault="001E07D1" w:rsidP="001E07D1">
            <w:pPr>
              <w:widowControl w:val="0"/>
              <w:autoSpaceDE w:val="0"/>
              <w:autoSpaceDN w:val="0"/>
              <w:spacing w:line="210" w:lineRule="exact"/>
              <w:ind w:right="0"/>
              <w:jc w:val="left"/>
              <w:rPr>
                <w:sz w:val="20"/>
              </w:rPr>
            </w:pPr>
            <w:r w:rsidRPr="001E07D1">
              <w:rPr>
                <w:spacing w:val="-2"/>
                <w:sz w:val="20"/>
              </w:rPr>
              <w:t>.200</w:t>
            </w:r>
            <w:r w:rsidRPr="001E07D1">
              <w:rPr>
                <w:spacing w:val="-2"/>
                <w:sz w:val="20"/>
                <w:vertAlign w:val="superscript"/>
              </w:rPr>
              <w:t>*</w:t>
            </w:r>
          </w:p>
        </w:tc>
        <w:tc>
          <w:tcPr>
            <w:tcW w:w="1177" w:type="dxa"/>
            <w:tcBorders>
              <w:top w:val="single" w:sz="4" w:space="0" w:color="auto"/>
            </w:tcBorders>
          </w:tcPr>
          <w:p w14:paraId="410296AD" w14:textId="77777777" w:rsidR="001E07D1" w:rsidRPr="001E07D1" w:rsidRDefault="001E07D1" w:rsidP="001E07D1">
            <w:pPr>
              <w:widowControl w:val="0"/>
              <w:autoSpaceDE w:val="0"/>
              <w:autoSpaceDN w:val="0"/>
              <w:spacing w:line="210" w:lineRule="exact"/>
              <w:ind w:right="0"/>
              <w:jc w:val="left"/>
              <w:rPr>
                <w:sz w:val="20"/>
              </w:rPr>
            </w:pPr>
            <w:r w:rsidRPr="001E07D1">
              <w:rPr>
                <w:spacing w:val="-4"/>
                <w:sz w:val="20"/>
              </w:rPr>
              <w:t>.944</w:t>
            </w:r>
          </w:p>
        </w:tc>
        <w:tc>
          <w:tcPr>
            <w:tcW w:w="1177" w:type="dxa"/>
            <w:tcBorders>
              <w:top w:val="single" w:sz="4" w:space="0" w:color="auto"/>
            </w:tcBorders>
          </w:tcPr>
          <w:p w14:paraId="1B5B3F25" w14:textId="77777777" w:rsidR="001E07D1" w:rsidRPr="001E07D1" w:rsidRDefault="001E07D1" w:rsidP="001E07D1">
            <w:pPr>
              <w:widowControl w:val="0"/>
              <w:autoSpaceDE w:val="0"/>
              <w:autoSpaceDN w:val="0"/>
              <w:spacing w:line="210" w:lineRule="exact"/>
              <w:ind w:left="-1" w:right="0"/>
              <w:jc w:val="left"/>
              <w:rPr>
                <w:sz w:val="20"/>
              </w:rPr>
            </w:pPr>
            <w:r w:rsidRPr="001E07D1">
              <w:rPr>
                <w:spacing w:val="-5"/>
                <w:sz w:val="20"/>
              </w:rPr>
              <w:t>16</w:t>
            </w:r>
          </w:p>
        </w:tc>
        <w:tc>
          <w:tcPr>
            <w:tcW w:w="700" w:type="dxa"/>
            <w:tcBorders>
              <w:top w:val="single" w:sz="4" w:space="0" w:color="auto"/>
            </w:tcBorders>
          </w:tcPr>
          <w:p w14:paraId="16922F2F" w14:textId="77777777" w:rsidR="001E07D1" w:rsidRPr="001E07D1" w:rsidRDefault="001E07D1" w:rsidP="001E07D1">
            <w:pPr>
              <w:widowControl w:val="0"/>
              <w:autoSpaceDE w:val="0"/>
              <w:autoSpaceDN w:val="0"/>
              <w:spacing w:line="210" w:lineRule="exact"/>
              <w:ind w:left="-1" w:right="0"/>
              <w:jc w:val="left"/>
              <w:rPr>
                <w:sz w:val="20"/>
              </w:rPr>
            </w:pPr>
            <w:r w:rsidRPr="001E07D1">
              <w:rPr>
                <w:spacing w:val="-4"/>
                <w:sz w:val="20"/>
              </w:rPr>
              <w:t>.401</w:t>
            </w:r>
          </w:p>
        </w:tc>
      </w:tr>
      <w:tr w:rsidR="001E07D1" w:rsidRPr="001E07D1" w14:paraId="2D1BB5C4" w14:textId="77777777" w:rsidTr="009736F3">
        <w:trPr>
          <w:trHeight w:val="228"/>
          <w:jc w:val="center"/>
        </w:trPr>
        <w:tc>
          <w:tcPr>
            <w:tcW w:w="2353" w:type="dxa"/>
          </w:tcPr>
          <w:p w14:paraId="159FE409" w14:textId="77777777" w:rsidR="001E07D1" w:rsidRPr="001E07D1" w:rsidRDefault="001E07D1" w:rsidP="001E07D1">
            <w:pPr>
              <w:widowControl w:val="0"/>
              <w:autoSpaceDE w:val="0"/>
              <w:autoSpaceDN w:val="0"/>
              <w:spacing w:line="208" w:lineRule="exact"/>
              <w:ind w:right="0"/>
              <w:jc w:val="left"/>
              <w:rPr>
                <w:sz w:val="20"/>
              </w:rPr>
            </w:pPr>
            <w:r w:rsidRPr="001E07D1">
              <w:rPr>
                <w:spacing w:val="-2"/>
                <w:sz w:val="20"/>
              </w:rPr>
              <w:t>Experiment</w:t>
            </w:r>
            <w:r w:rsidRPr="001E07D1">
              <w:rPr>
                <w:spacing w:val="-4"/>
                <w:sz w:val="20"/>
              </w:rPr>
              <w:t xml:space="preserve"> </w:t>
            </w:r>
            <w:r w:rsidRPr="001E07D1">
              <w:rPr>
                <w:spacing w:val="-2"/>
                <w:sz w:val="20"/>
              </w:rPr>
              <w:t>Post</w:t>
            </w:r>
            <w:r w:rsidRPr="001E07D1">
              <w:rPr>
                <w:spacing w:val="1"/>
                <w:sz w:val="20"/>
              </w:rPr>
              <w:t xml:space="preserve"> </w:t>
            </w:r>
            <w:r w:rsidRPr="001E07D1">
              <w:rPr>
                <w:spacing w:val="-4"/>
                <w:sz w:val="20"/>
              </w:rPr>
              <w:t>Test</w:t>
            </w:r>
          </w:p>
        </w:tc>
        <w:tc>
          <w:tcPr>
            <w:tcW w:w="1176" w:type="dxa"/>
          </w:tcPr>
          <w:p w14:paraId="31FBF115" w14:textId="77777777" w:rsidR="001E07D1" w:rsidRPr="001E07D1" w:rsidRDefault="001E07D1" w:rsidP="001E07D1">
            <w:pPr>
              <w:widowControl w:val="0"/>
              <w:autoSpaceDE w:val="0"/>
              <w:autoSpaceDN w:val="0"/>
              <w:spacing w:line="208" w:lineRule="exact"/>
              <w:ind w:left="-1" w:right="0"/>
              <w:jc w:val="left"/>
              <w:rPr>
                <w:sz w:val="20"/>
              </w:rPr>
            </w:pPr>
            <w:r w:rsidRPr="001E07D1">
              <w:rPr>
                <w:spacing w:val="-4"/>
                <w:sz w:val="20"/>
              </w:rPr>
              <w:t>.206</w:t>
            </w:r>
          </w:p>
        </w:tc>
        <w:tc>
          <w:tcPr>
            <w:tcW w:w="1176" w:type="dxa"/>
          </w:tcPr>
          <w:p w14:paraId="295C805E" w14:textId="77777777" w:rsidR="001E07D1" w:rsidRPr="001E07D1" w:rsidRDefault="001E07D1" w:rsidP="001E07D1">
            <w:pPr>
              <w:widowControl w:val="0"/>
              <w:autoSpaceDE w:val="0"/>
              <w:autoSpaceDN w:val="0"/>
              <w:spacing w:line="208" w:lineRule="exact"/>
              <w:ind w:right="0"/>
              <w:jc w:val="left"/>
              <w:rPr>
                <w:sz w:val="20"/>
              </w:rPr>
            </w:pPr>
            <w:r w:rsidRPr="001E07D1">
              <w:rPr>
                <w:spacing w:val="-5"/>
                <w:sz w:val="20"/>
              </w:rPr>
              <w:t>16</w:t>
            </w:r>
          </w:p>
        </w:tc>
        <w:tc>
          <w:tcPr>
            <w:tcW w:w="1177" w:type="dxa"/>
          </w:tcPr>
          <w:p w14:paraId="5CB56E26" w14:textId="77777777" w:rsidR="001E07D1" w:rsidRPr="001E07D1" w:rsidRDefault="001E07D1" w:rsidP="001E07D1">
            <w:pPr>
              <w:widowControl w:val="0"/>
              <w:autoSpaceDE w:val="0"/>
              <w:autoSpaceDN w:val="0"/>
              <w:spacing w:line="208" w:lineRule="exact"/>
              <w:ind w:right="0"/>
              <w:jc w:val="left"/>
              <w:rPr>
                <w:sz w:val="20"/>
              </w:rPr>
            </w:pPr>
            <w:r w:rsidRPr="001E07D1">
              <w:rPr>
                <w:spacing w:val="-4"/>
                <w:sz w:val="20"/>
              </w:rPr>
              <w:t>.067</w:t>
            </w:r>
          </w:p>
        </w:tc>
        <w:tc>
          <w:tcPr>
            <w:tcW w:w="1177" w:type="dxa"/>
          </w:tcPr>
          <w:p w14:paraId="374FA1C0" w14:textId="77777777" w:rsidR="001E07D1" w:rsidRPr="001E07D1" w:rsidRDefault="001E07D1" w:rsidP="001E07D1">
            <w:pPr>
              <w:widowControl w:val="0"/>
              <w:autoSpaceDE w:val="0"/>
              <w:autoSpaceDN w:val="0"/>
              <w:spacing w:line="208" w:lineRule="exact"/>
              <w:ind w:right="0"/>
              <w:jc w:val="left"/>
              <w:rPr>
                <w:sz w:val="20"/>
              </w:rPr>
            </w:pPr>
            <w:r w:rsidRPr="001E07D1">
              <w:rPr>
                <w:spacing w:val="-4"/>
                <w:sz w:val="20"/>
              </w:rPr>
              <w:t>.906</w:t>
            </w:r>
          </w:p>
        </w:tc>
        <w:tc>
          <w:tcPr>
            <w:tcW w:w="1177" w:type="dxa"/>
          </w:tcPr>
          <w:p w14:paraId="04FD212A" w14:textId="77777777" w:rsidR="001E07D1" w:rsidRPr="001E07D1" w:rsidRDefault="001E07D1" w:rsidP="001E07D1">
            <w:pPr>
              <w:widowControl w:val="0"/>
              <w:autoSpaceDE w:val="0"/>
              <w:autoSpaceDN w:val="0"/>
              <w:spacing w:line="208" w:lineRule="exact"/>
              <w:ind w:left="-1" w:right="0"/>
              <w:jc w:val="left"/>
              <w:rPr>
                <w:sz w:val="20"/>
              </w:rPr>
            </w:pPr>
            <w:r w:rsidRPr="001E07D1">
              <w:rPr>
                <w:spacing w:val="-5"/>
                <w:sz w:val="20"/>
              </w:rPr>
              <w:t>16</w:t>
            </w:r>
          </w:p>
        </w:tc>
        <w:tc>
          <w:tcPr>
            <w:tcW w:w="700" w:type="dxa"/>
          </w:tcPr>
          <w:p w14:paraId="7DEDF6A3" w14:textId="77777777" w:rsidR="001E07D1" w:rsidRPr="001E07D1" w:rsidRDefault="001E07D1" w:rsidP="001E07D1">
            <w:pPr>
              <w:widowControl w:val="0"/>
              <w:autoSpaceDE w:val="0"/>
              <w:autoSpaceDN w:val="0"/>
              <w:spacing w:line="208" w:lineRule="exact"/>
              <w:ind w:left="-1" w:right="0"/>
              <w:jc w:val="left"/>
              <w:rPr>
                <w:sz w:val="20"/>
              </w:rPr>
            </w:pPr>
            <w:r w:rsidRPr="001E07D1">
              <w:rPr>
                <w:spacing w:val="-4"/>
                <w:sz w:val="20"/>
              </w:rPr>
              <w:t>.101</w:t>
            </w:r>
          </w:p>
        </w:tc>
      </w:tr>
      <w:tr w:rsidR="001E07D1" w:rsidRPr="001E07D1" w14:paraId="029AE8FF" w14:textId="77777777" w:rsidTr="009736F3">
        <w:trPr>
          <w:trHeight w:val="227"/>
          <w:jc w:val="center"/>
        </w:trPr>
        <w:tc>
          <w:tcPr>
            <w:tcW w:w="2353" w:type="dxa"/>
          </w:tcPr>
          <w:p w14:paraId="1B18DF12" w14:textId="77777777" w:rsidR="001E07D1" w:rsidRPr="001E07D1" w:rsidRDefault="001E07D1" w:rsidP="001E07D1">
            <w:pPr>
              <w:widowControl w:val="0"/>
              <w:autoSpaceDE w:val="0"/>
              <w:autoSpaceDN w:val="0"/>
              <w:spacing w:line="208" w:lineRule="exact"/>
              <w:ind w:right="0"/>
              <w:jc w:val="left"/>
              <w:rPr>
                <w:sz w:val="20"/>
              </w:rPr>
            </w:pPr>
            <w:r w:rsidRPr="001E07D1">
              <w:rPr>
                <w:sz w:val="20"/>
              </w:rPr>
              <w:t>Control</w:t>
            </w:r>
            <w:r w:rsidRPr="001E07D1">
              <w:rPr>
                <w:spacing w:val="-13"/>
                <w:sz w:val="20"/>
              </w:rPr>
              <w:t xml:space="preserve"> </w:t>
            </w:r>
            <w:r w:rsidRPr="001E07D1">
              <w:rPr>
                <w:sz w:val="20"/>
              </w:rPr>
              <w:t>Pre</w:t>
            </w:r>
            <w:r w:rsidRPr="001E07D1">
              <w:rPr>
                <w:spacing w:val="-8"/>
                <w:sz w:val="20"/>
              </w:rPr>
              <w:t xml:space="preserve"> </w:t>
            </w:r>
            <w:r w:rsidRPr="001E07D1">
              <w:rPr>
                <w:spacing w:val="-4"/>
                <w:sz w:val="20"/>
              </w:rPr>
              <w:t>Test</w:t>
            </w:r>
          </w:p>
        </w:tc>
        <w:tc>
          <w:tcPr>
            <w:tcW w:w="1176" w:type="dxa"/>
          </w:tcPr>
          <w:p w14:paraId="2432783A" w14:textId="77777777" w:rsidR="001E07D1" w:rsidRPr="001E07D1" w:rsidRDefault="001E07D1" w:rsidP="001E07D1">
            <w:pPr>
              <w:widowControl w:val="0"/>
              <w:autoSpaceDE w:val="0"/>
              <w:autoSpaceDN w:val="0"/>
              <w:spacing w:line="208" w:lineRule="exact"/>
              <w:ind w:left="-1" w:right="0"/>
              <w:jc w:val="left"/>
              <w:rPr>
                <w:sz w:val="20"/>
              </w:rPr>
            </w:pPr>
            <w:r w:rsidRPr="001E07D1">
              <w:rPr>
                <w:spacing w:val="-4"/>
                <w:sz w:val="20"/>
              </w:rPr>
              <w:t>.131</w:t>
            </w:r>
          </w:p>
        </w:tc>
        <w:tc>
          <w:tcPr>
            <w:tcW w:w="1176" w:type="dxa"/>
          </w:tcPr>
          <w:p w14:paraId="3F3B15DF" w14:textId="77777777" w:rsidR="001E07D1" w:rsidRPr="001E07D1" w:rsidRDefault="001E07D1" w:rsidP="001E07D1">
            <w:pPr>
              <w:widowControl w:val="0"/>
              <w:autoSpaceDE w:val="0"/>
              <w:autoSpaceDN w:val="0"/>
              <w:spacing w:line="208" w:lineRule="exact"/>
              <w:ind w:right="0"/>
              <w:jc w:val="left"/>
              <w:rPr>
                <w:sz w:val="20"/>
              </w:rPr>
            </w:pPr>
            <w:r w:rsidRPr="001E07D1">
              <w:rPr>
                <w:spacing w:val="-5"/>
                <w:sz w:val="20"/>
              </w:rPr>
              <w:t>16</w:t>
            </w:r>
          </w:p>
        </w:tc>
        <w:tc>
          <w:tcPr>
            <w:tcW w:w="1177" w:type="dxa"/>
          </w:tcPr>
          <w:p w14:paraId="58C2ECD1" w14:textId="77777777" w:rsidR="001E07D1" w:rsidRPr="001E07D1" w:rsidRDefault="001E07D1" w:rsidP="001E07D1">
            <w:pPr>
              <w:widowControl w:val="0"/>
              <w:autoSpaceDE w:val="0"/>
              <w:autoSpaceDN w:val="0"/>
              <w:spacing w:line="208" w:lineRule="exact"/>
              <w:ind w:right="0"/>
              <w:jc w:val="left"/>
              <w:rPr>
                <w:sz w:val="20"/>
              </w:rPr>
            </w:pPr>
            <w:r w:rsidRPr="001E07D1">
              <w:rPr>
                <w:spacing w:val="-2"/>
                <w:sz w:val="20"/>
              </w:rPr>
              <w:t>.200</w:t>
            </w:r>
            <w:r w:rsidRPr="001E07D1">
              <w:rPr>
                <w:spacing w:val="-2"/>
                <w:sz w:val="20"/>
                <w:vertAlign w:val="superscript"/>
              </w:rPr>
              <w:t>*</w:t>
            </w:r>
          </w:p>
        </w:tc>
        <w:tc>
          <w:tcPr>
            <w:tcW w:w="1177" w:type="dxa"/>
          </w:tcPr>
          <w:p w14:paraId="490401D7" w14:textId="77777777" w:rsidR="001E07D1" w:rsidRPr="001E07D1" w:rsidRDefault="001E07D1" w:rsidP="001E07D1">
            <w:pPr>
              <w:widowControl w:val="0"/>
              <w:autoSpaceDE w:val="0"/>
              <w:autoSpaceDN w:val="0"/>
              <w:spacing w:line="208" w:lineRule="exact"/>
              <w:ind w:right="0"/>
              <w:jc w:val="left"/>
              <w:rPr>
                <w:sz w:val="20"/>
              </w:rPr>
            </w:pPr>
            <w:r w:rsidRPr="001E07D1">
              <w:rPr>
                <w:spacing w:val="-4"/>
                <w:sz w:val="20"/>
              </w:rPr>
              <w:t>.960</w:t>
            </w:r>
          </w:p>
        </w:tc>
        <w:tc>
          <w:tcPr>
            <w:tcW w:w="1177" w:type="dxa"/>
          </w:tcPr>
          <w:p w14:paraId="39C76EDF" w14:textId="77777777" w:rsidR="001E07D1" w:rsidRPr="001E07D1" w:rsidRDefault="001E07D1" w:rsidP="001E07D1">
            <w:pPr>
              <w:widowControl w:val="0"/>
              <w:autoSpaceDE w:val="0"/>
              <w:autoSpaceDN w:val="0"/>
              <w:spacing w:line="208" w:lineRule="exact"/>
              <w:ind w:left="-1" w:right="0"/>
              <w:jc w:val="left"/>
              <w:rPr>
                <w:sz w:val="20"/>
              </w:rPr>
            </w:pPr>
            <w:r w:rsidRPr="001E07D1">
              <w:rPr>
                <w:spacing w:val="-5"/>
                <w:sz w:val="20"/>
              </w:rPr>
              <w:t>16</w:t>
            </w:r>
          </w:p>
        </w:tc>
        <w:tc>
          <w:tcPr>
            <w:tcW w:w="700" w:type="dxa"/>
          </w:tcPr>
          <w:p w14:paraId="32F52BB7" w14:textId="77777777" w:rsidR="001E07D1" w:rsidRPr="001E07D1" w:rsidRDefault="001E07D1" w:rsidP="001E07D1">
            <w:pPr>
              <w:widowControl w:val="0"/>
              <w:autoSpaceDE w:val="0"/>
              <w:autoSpaceDN w:val="0"/>
              <w:spacing w:line="208" w:lineRule="exact"/>
              <w:ind w:left="-1" w:right="0"/>
              <w:jc w:val="left"/>
              <w:rPr>
                <w:sz w:val="20"/>
              </w:rPr>
            </w:pPr>
            <w:r w:rsidRPr="001E07D1">
              <w:rPr>
                <w:spacing w:val="-4"/>
                <w:sz w:val="20"/>
              </w:rPr>
              <w:t>.655</w:t>
            </w:r>
          </w:p>
        </w:tc>
      </w:tr>
      <w:tr w:rsidR="001E07D1" w:rsidRPr="001E07D1" w14:paraId="0E3B271B" w14:textId="77777777" w:rsidTr="009736F3">
        <w:trPr>
          <w:trHeight w:val="230"/>
          <w:jc w:val="center"/>
        </w:trPr>
        <w:tc>
          <w:tcPr>
            <w:tcW w:w="2353" w:type="dxa"/>
          </w:tcPr>
          <w:p w14:paraId="0BE92621" w14:textId="77777777" w:rsidR="001E07D1" w:rsidRPr="001E07D1" w:rsidRDefault="001E07D1" w:rsidP="001E07D1">
            <w:pPr>
              <w:widowControl w:val="0"/>
              <w:autoSpaceDE w:val="0"/>
              <w:autoSpaceDN w:val="0"/>
              <w:spacing w:line="211" w:lineRule="exact"/>
              <w:ind w:right="0"/>
              <w:jc w:val="left"/>
              <w:rPr>
                <w:sz w:val="20"/>
              </w:rPr>
            </w:pPr>
            <w:r w:rsidRPr="001E07D1">
              <w:rPr>
                <w:sz w:val="20"/>
              </w:rPr>
              <w:t>Control</w:t>
            </w:r>
            <w:r w:rsidRPr="001E07D1">
              <w:rPr>
                <w:spacing w:val="-13"/>
                <w:sz w:val="20"/>
              </w:rPr>
              <w:t xml:space="preserve"> </w:t>
            </w:r>
            <w:r w:rsidRPr="001E07D1">
              <w:rPr>
                <w:sz w:val="20"/>
              </w:rPr>
              <w:t>Post</w:t>
            </w:r>
            <w:r w:rsidRPr="001E07D1">
              <w:rPr>
                <w:spacing w:val="-11"/>
                <w:sz w:val="20"/>
              </w:rPr>
              <w:t xml:space="preserve"> </w:t>
            </w:r>
            <w:r w:rsidRPr="001E07D1">
              <w:rPr>
                <w:spacing w:val="-4"/>
                <w:sz w:val="20"/>
              </w:rPr>
              <w:t>Test</w:t>
            </w:r>
          </w:p>
        </w:tc>
        <w:tc>
          <w:tcPr>
            <w:tcW w:w="1176" w:type="dxa"/>
          </w:tcPr>
          <w:p w14:paraId="0A6868E8" w14:textId="77777777" w:rsidR="001E07D1" w:rsidRPr="001E07D1" w:rsidRDefault="001E07D1" w:rsidP="001E07D1">
            <w:pPr>
              <w:widowControl w:val="0"/>
              <w:autoSpaceDE w:val="0"/>
              <w:autoSpaceDN w:val="0"/>
              <w:spacing w:line="211" w:lineRule="exact"/>
              <w:ind w:left="-1" w:right="0"/>
              <w:jc w:val="left"/>
              <w:rPr>
                <w:sz w:val="20"/>
              </w:rPr>
            </w:pPr>
            <w:r w:rsidRPr="001E07D1">
              <w:rPr>
                <w:spacing w:val="-4"/>
                <w:sz w:val="20"/>
              </w:rPr>
              <w:t>.141</w:t>
            </w:r>
          </w:p>
        </w:tc>
        <w:tc>
          <w:tcPr>
            <w:tcW w:w="1176" w:type="dxa"/>
          </w:tcPr>
          <w:p w14:paraId="628D3721" w14:textId="77777777" w:rsidR="001E07D1" w:rsidRPr="001E07D1" w:rsidRDefault="001E07D1" w:rsidP="001E07D1">
            <w:pPr>
              <w:widowControl w:val="0"/>
              <w:autoSpaceDE w:val="0"/>
              <w:autoSpaceDN w:val="0"/>
              <w:spacing w:line="211" w:lineRule="exact"/>
              <w:ind w:right="0"/>
              <w:jc w:val="left"/>
              <w:rPr>
                <w:sz w:val="20"/>
              </w:rPr>
            </w:pPr>
            <w:r w:rsidRPr="001E07D1">
              <w:rPr>
                <w:spacing w:val="-5"/>
                <w:sz w:val="20"/>
              </w:rPr>
              <w:t>16</w:t>
            </w:r>
          </w:p>
        </w:tc>
        <w:tc>
          <w:tcPr>
            <w:tcW w:w="1177" w:type="dxa"/>
          </w:tcPr>
          <w:p w14:paraId="5E88DA09" w14:textId="77777777" w:rsidR="001E07D1" w:rsidRPr="001E07D1" w:rsidRDefault="001E07D1" w:rsidP="001E07D1">
            <w:pPr>
              <w:widowControl w:val="0"/>
              <w:autoSpaceDE w:val="0"/>
              <w:autoSpaceDN w:val="0"/>
              <w:spacing w:line="211" w:lineRule="exact"/>
              <w:ind w:right="0"/>
              <w:jc w:val="left"/>
              <w:rPr>
                <w:sz w:val="20"/>
              </w:rPr>
            </w:pPr>
            <w:r w:rsidRPr="001E07D1">
              <w:rPr>
                <w:spacing w:val="-2"/>
                <w:sz w:val="20"/>
              </w:rPr>
              <w:t>.200</w:t>
            </w:r>
            <w:r w:rsidRPr="001E07D1">
              <w:rPr>
                <w:spacing w:val="-2"/>
                <w:sz w:val="20"/>
                <w:vertAlign w:val="superscript"/>
              </w:rPr>
              <w:t>*</w:t>
            </w:r>
          </w:p>
        </w:tc>
        <w:tc>
          <w:tcPr>
            <w:tcW w:w="1177" w:type="dxa"/>
          </w:tcPr>
          <w:p w14:paraId="4321778B" w14:textId="77777777" w:rsidR="001E07D1" w:rsidRPr="001E07D1" w:rsidRDefault="001E07D1" w:rsidP="001E07D1">
            <w:pPr>
              <w:widowControl w:val="0"/>
              <w:autoSpaceDE w:val="0"/>
              <w:autoSpaceDN w:val="0"/>
              <w:spacing w:line="211" w:lineRule="exact"/>
              <w:ind w:right="0"/>
              <w:jc w:val="left"/>
              <w:rPr>
                <w:sz w:val="20"/>
              </w:rPr>
            </w:pPr>
            <w:r w:rsidRPr="001E07D1">
              <w:rPr>
                <w:spacing w:val="-4"/>
                <w:sz w:val="20"/>
              </w:rPr>
              <w:t>.939</w:t>
            </w:r>
          </w:p>
        </w:tc>
        <w:tc>
          <w:tcPr>
            <w:tcW w:w="1177" w:type="dxa"/>
          </w:tcPr>
          <w:p w14:paraId="75F3D507" w14:textId="77777777" w:rsidR="001E07D1" w:rsidRPr="001E07D1" w:rsidRDefault="001E07D1" w:rsidP="001E07D1">
            <w:pPr>
              <w:widowControl w:val="0"/>
              <w:autoSpaceDE w:val="0"/>
              <w:autoSpaceDN w:val="0"/>
              <w:spacing w:line="211" w:lineRule="exact"/>
              <w:ind w:left="-1" w:right="0"/>
              <w:jc w:val="left"/>
              <w:rPr>
                <w:sz w:val="20"/>
              </w:rPr>
            </w:pPr>
            <w:r w:rsidRPr="001E07D1">
              <w:rPr>
                <w:spacing w:val="-5"/>
                <w:sz w:val="20"/>
              </w:rPr>
              <w:t>16</w:t>
            </w:r>
          </w:p>
        </w:tc>
        <w:tc>
          <w:tcPr>
            <w:tcW w:w="700" w:type="dxa"/>
          </w:tcPr>
          <w:p w14:paraId="26405CF7" w14:textId="77777777" w:rsidR="001E07D1" w:rsidRPr="001E07D1" w:rsidRDefault="001E07D1" w:rsidP="001E07D1">
            <w:pPr>
              <w:widowControl w:val="0"/>
              <w:autoSpaceDE w:val="0"/>
              <w:autoSpaceDN w:val="0"/>
              <w:spacing w:line="211" w:lineRule="exact"/>
              <w:ind w:left="-1" w:right="0"/>
              <w:jc w:val="left"/>
              <w:rPr>
                <w:sz w:val="20"/>
              </w:rPr>
            </w:pPr>
            <w:r w:rsidRPr="001E07D1">
              <w:rPr>
                <w:spacing w:val="-4"/>
                <w:sz w:val="20"/>
              </w:rPr>
              <w:t>.332</w:t>
            </w:r>
          </w:p>
        </w:tc>
      </w:tr>
    </w:tbl>
    <w:p w14:paraId="0E57F334" w14:textId="77777777" w:rsidR="001E07D1" w:rsidRPr="001E07D1" w:rsidRDefault="001E07D1" w:rsidP="001E07D1">
      <w:pPr>
        <w:widowControl w:val="0"/>
        <w:autoSpaceDE w:val="0"/>
        <w:autoSpaceDN w:val="0"/>
        <w:spacing w:before="20" w:line="229" w:lineRule="exact"/>
        <w:ind w:left="283" w:right="0"/>
        <w:jc w:val="left"/>
        <w:rPr>
          <w:sz w:val="20"/>
        </w:rPr>
      </w:pPr>
      <w:r w:rsidRPr="001E07D1">
        <w:rPr>
          <w:sz w:val="20"/>
        </w:rPr>
        <w:t>*.</w:t>
      </w:r>
      <w:r w:rsidRPr="001E07D1">
        <w:rPr>
          <w:spacing w:val="-3"/>
          <w:sz w:val="20"/>
        </w:rPr>
        <w:t xml:space="preserve"> </w:t>
      </w:r>
      <w:r w:rsidRPr="001E07D1">
        <w:rPr>
          <w:sz w:val="20"/>
        </w:rPr>
        <w:t>This is</w:t>
      </w:r>
      <w:r w:rsidRPr="001E07D1">
        <w:rPr>
          <w:spacing w:val="-4"/>
          <w:sz w:val="20"/>
        </w:rPr>
        <w:t xml:space="preserve"> </w:t>
      </w:r>
      <w:r w:rsidRPr="001E07D1">
        <w:rPr>
          <w:sz w:val="20"/>
        </w:rPr>
        <w:t>a</w:t>
      </w:r>
      <w:r w:rsidRPr="001E07D1">
        <w:rPr>
          <w:spacing w:val="2"/>
          <w:sz w:val="20"/>
        </w:rPr>
        <w:t xml:space="preserve"> </w:t>
      </w:r>
      <w:r w:rsidRPr="001E07D1">
        <w:rPr>
          <w:sz w:val="20"/>
        </w:rPr>
        <w:t>lower</w:t>
      </w:r>
      <w:r w:rsidRPr="001E07D1">
        <w:rPr>
          <w:spacing w:val="-1"/>
          <w:sz w:val="20"/>
        </w:rPr>
        <w:t xml:space="preserve"> </w:t>
      </w:r>
      <w:r w:rsidRPr="001E07D1">
        <w:rPr>
          <w:sz w:val="20"/>
        </w:rPr>
        <w:t>bound</w:t>
      </w:r>
      <w:r w:rsidRPr="001E07D1">
        <w:rPr>
          <w:spacing w:val="-3"/>
          <w:sz w:val="20"/>
        </w:rPr>
        <w:t xml:space="preserve"> </w:t>
      </w:r>
      <w:r w:rsidRPr="001E07D1">
        <w:rPr>
          <w:sz w:val="20"/>
        </w:rPr>
        <w:t>of</w:t>
      </w:r>
      <w:r w:rsidRPr="001E07D1">
        <w:rPr>
          <w:spacing w:val="-8"/>
          <w:sz w:val="20"/>
        </w:rPr>
        <w:t xml:space="preserve"> </w:t>
      </w:r>
      <w:r w:rsidRPr="001E07D1">
        <w:rPr>
          <w:sz w:val="20"/>
        </w:rPr>
        <w:t>the</w:t>
      </w:r>
      <w:r w:rsidRPr="001E07D1">
        <w:rPr>
          <w:spacing w:val="-5"/>
          <w:sz w:val="20"/>
        </w:rPr>
        <w:t xml:space="preserve"> </w:t>
      </w:r>
      <w:r w:rsidRPr="001E07D1">
        <w:rPr>
          <w:sz w:val="20"/>
        </w:rPr>
        <w:t>true</w:t>
      </w:r>
      <w:r w:rsidRPr="001E07D1">
        <w:rPr>
          <w:spacing w:val="-2"/>
          <w:sz w:val="20"/>
        </w:rPr>
        <w:t xml:space="preserve"> significance.</w:t>
      </w:r>
    </w:p>
    <w:p w14:paraId="5F19D4CD" w14:textId="77777777" w:rsidR="001E07D1" w:rsidRPr="001E07D1" w:rsidRDefault="001E07D1" w:rsidP="001E07D1">
      <w:pPr>
        <w:widowControl w:val="0"/>
        <w:autoSpaceDE w:val="0"/>
        <w:autoSpaceDN w:val="0"/>
        <w:spacing w:line="229" w:lineRule="exact"/>
        <w:ind w:left="283" w:right="0"/>
        <w:jc w:val="left"/>
        <w:rPr>
          <w:sz w:val="20"/>
        </w:rPr>
      </w:pPr>
      <w:r w:rsidRPr="001E07D1">
        <w:rPr>
          <w:spacing w:val="-2"/>
          <w:sz w:val="20"/>
        </w:rPr>
        <w:t>a.</w:t>
      </w:r>
      <w:r w:rsidRPr="001E07D1">
        <w:rPr>
          <w:spacing w:val="-1"/>
          <w:sz w:val="20"/>
        </w:rPr>
        <w:t xml:space="preserve"> </w:t>
      </w:r>
      <w:r w:rsidRPr="001E07D1">
        <w:rPr>
          <w:spacing w:val="-2"/>
          <w:sz w:val="20"/>
        </w:rPr>
        <w:t>Lilliefors</w:t>
      </w:r>
      <w:r w:rsidRPr="001E07D1">
        <w:rPr>
          <w:spacing w:val="-3"/>
          <w:sz w:val="20"/>
        </w:rPr>
        <w:t xml:space="preserve"> </w:t>
      </w:r>
      <w:r w:rsidRPr="001E07D1">
        <w:rPr>
          <w:spacing w:val="-2"/>
          <w:sz w:val="20"/>
        </w:rPr>
        <w:t>Significance</w:t>
      </w:r>
      <w:r w:rsidRPr="001E07D1">
        <w:rPr>
          <w:spacing w:val="1"/>
          <w:sz w:val="20"/>
        </w:rPr>
        <w:t xml:space="preserve"> </w:t>
      </w:r>
      <w:r w:rsidRPr="001E07D1">
        <w:rPr>
          <w:spacing w:val="-2"/>
          <w:sz w:val="20"/>
        </w:rPr>
        <w:t>Correction</w:t>
      </w:r>
    </w:p>
    <w:p w14:paraId="2A2F5B30" w14:textId="75C9FAE1" w:rsidR="00BB7311" w:rsidRPr="00BB7311" w:rsidRDefault="00BB7311" w:rsidP="00BB7311">
      <w:pPr>
        <w:ind w:right="0"/>
        <w:rPr>
          <w:rFonts w:asciiTheme="majorBidi" w:hAnsiTheme="majorBidi" w:cstheme="majorBidi"/>
          <w:color w:val="000000" w:themeColor="text1"/>
          <w:sz w:val="22"/>
          <w:szCs w:val="22"/>
        </w:rPr>
      </w:pPr>
    </w:p>
    <w:p w14:paraId="2FEA8B16" w14:textId="30A9BE2E" w:rsidR="001E07D1" w:rsidRPr="001E07D1" w:rsidRDefault="001E07D1" w:rsidP="001E07D1">
      <w:pPr>
        <w:ind w:right="0" w:firstLine="720"/>
        <w:rPr>
          <w:rFonts w:asciiTheme="majorBidi" w:hAnsiTheme="majorBidi" w:cstheme="majorBidi"/>
          <w:color w:val="000000" w:themeColor="text1"/>
          <w:sz w:val="22"/>
          <w:szCs w:val="22"/>
        </w:rPr>
      </w:pPr>
      <w:r w:rsidRPr="001E07D1">
        <w:rPr>
          <w:rFonts w:asciiTheme="majorBidi" w:hAnsiTheme="majorBidi" w:cstheme="majorBidi"/>
          <w:color w:val="000000" w:themeColor="text1"/>
          <w:sz w:val="22"/>
          <w:szCs w:val="22"/>
        </w:rPr>
        <w:t xml:space="preserve">The Shapiro-Wilk test results show a significance value of 0.401 for the experimental class </w:t>
      </w:r>
      <w:proofErr w:type="spellStart"/>
      <w:r w:rsidRPr="001E07D1">
        <w:rPr>
          <w:rFonts w:asciiTheme="majorBidi" w:hAnsiTheme="majorBidi" w:cstheme="majorBidi"/>
          <w:color w:val="000000" w:themeColor="text1"/>
          <w:sz w:val="22"/>
          <w:szCs w:val="22"/>
        </w:rPr>
        <w:t>pre test</w:t>
      </w:r>
      <w:proofErr w:type="spellEnd"/>
      <w:r w:rsidRPr="001E07D1">
        <w:rPr>
          <w:rFonts w:asciiTheme="majorBidi" w:hAnsiTheme="majorBidi" w:cstheme="majorBidi"/>
          <w:color w:val="000000" w:themeColor="text1"/>
          <w:sz w:val="22"/>
          <w:szCs w:val="22"/>
        </w:rPr>
        <w:t xml:space="preserve">, 0.101 for the experimental class </w:t>
      </w:r>
      <w:proofErr w:type="spellStart"/>
      <w:r w:rsidRPr="001E07D1">
        <w:rPr>
          <w:rFonts w:asciiTheme="majorBidi" w:hAnsiTheme="majorBidi" w:cstheme="majorBidi"/>
          <w:color w:val="000000" w:themeColor="text1"/>
          <w:sz w:val="22"/>
          <w:szCs w:val="22"/>
        </w:rPr>
        <w:t>pre test</w:t>
      </w:r>
      <w:proofErr w:type="spellEnd"/>
      <w:r w:rsidRPr="001E07D1">
        <w:rPr>
          <w:rFonts w:asciiTheme="majorBidi" w:hAnsiTheme="majorBidi" w:cstheme="majorBidi"/>
          <w:color w:val="000000" w:themeColor="text1"/>
          <w:sz w:val="22"/>
          <w:szCs w:val="22"/>
        </w:rPr>
        <w:t xml:space="preserve">, 0.655 for the control class </w:t>
      </w:r>
      <w:proofErr w:type="spellStart"/>
      <w:r w:rsidRPr="001E07D1">
        <w:rPr>
          <w:rFonts w:asciiTheme="majorBidi" w:hAnsiTheme="majorBidi" w:cstheme="majorBidi"/>
          <w:color w:val="000000" w:themeColor="text1"/>
          <w:sz w:val="22"/>
          <w:szCs w:val="22"/>
        </w:rPr>
        <w:t>pre test</w:t>
      </w:r>
      <w:proofErr w:type="spellEnd"/>
      <w:r w:rsidRPr="001E07D1">
        <w:rPr>
          <w:rFonts w:asciiTheme="majorBidi" w:hAnsiTheme="majorBidi" w:cstheme="majorBidi"/>
          <w:color w:val="000000" w:themeColor="text1"/>
          <w:sz w:val="22"/>
          <w:szCs w:val="22"/>
        </w:rPr>
        <w:t xml:space="preserve"> and</w:t>
      </w:r>
      <w:r>
        <w:rPr>
          <w:rFonts w:asciiTheme="majorBidi" w:hAnsiTheme="majorBidi" w:cstheme="majorBidi"/>
          <w:color w:val="000000" w:themeColor="text1"/>
          <w:sz w:val="22"/>
          <w:szCs w:val="22"/>
        </w:rPr>
        <w:t xml:space="preserve"> </w:t>
      </w:r>
      <w:r w:rsidRPr="001E07D1">
        <w:rPr>
          <w:rFonts w:asciiTheme="majorBidi" w:hAnsiTheme="majorBidi" w:cstheme="majorBidi"/>
          <w:color w:val="000000" w:themeColor="text1"/>
          <w:sz w:val="22"/>
          <w:szCs w:val="22"/>
        </w:rPr>
        <w:t xml:space="preserve">0.332 for the control class </w:t>
      </w:r>
      <w:proofErr w:type="spellStart"/>
      <w:r w:rsidRPr="001E07D1">
        <w:rPr>
          <w:rFonts w:asciiTheme="majorBidi" w:hAnsiTheme="majorBidi" w:cstheme="majorBidi"/>
          <w:color w:val="000000" w:themeColor="text1"/>
          <w:sz w:val="22"/>
          <w:szCs w:val="22"/>
        </w:rPr>
        <w:t>post test</w:t>
      </w:r>
      <w:proofErr w:type="spellEnd"/>
      <w:r w:rsidRPr="001E07D1">
        <w:rPr>
          <w:rFonts w:asciiTheme="majorBidi" w:hAnsiTheme="majorBidi" w:cstheme="majorBidi"/>
          <w:color w:val="000000" w:themeColor="text1"/>
          <w:sz w:val="22"/>
          <w:szCs w:val="22"/>
        </w:rPr>
        <w:t>. Because all of these values are greater than 0.05, it can be</w:t>
      </w:r>
      <w:r>
        <w:rPr>
          <w:rFonts w:asciiTheme="majorBidi" w:hAnsiTheme="majorBidi" w:cstheme="majorBidi"/>
          <w:color w:val="000000" w:themeColor="text1"/>
          <w:sz w:val="22"/>
          <w:szCs w:val="22"/>
        </w:rPr>
        <w:t xml:space="preserve"> </w:t>
      </w:r>
      <w:r w:rsidRPr="001E07D1">
        <w:rPr>
          <w:rFonts w:asciiTheme="majorBidi" w:hAnsiTheme="majorBidi" w:cstheme="majorBidi"/>
          <w:color w:val="000000" w:themeColor="text1"/>
          <w:sz w:val="22"/>
          <w:szCs w:val="22"/>
        </w:rPr>
        <w:t>concluded that the pre-test and post-test research data before and after treatment have a normal distribution.</w:t>
      </w:r>
    </w:p>
    <w:p w14:paraId="60AA7DA7" w14:textId="4FAD6504" w:rsidR="00BB7311" w:rsidRDefault="001E07D1" w:rsidP="001E07D1">
      <w:pPr>
        <w:ind w:right="0" w:firstLine="720"/>
        <w:rPr>
          <w:rFonts w:asciiTheme="majorBidi" w:hAnsiTheme="majorBidi" w:cstheme="majorBidi"/>
          <w:color w:val="000000" w:themeColor="text1"/>
          <w:sz w:val="22"/>
          <w:szCs w:val="22"/>
        </w:rPr>
      </w:pPr>
      <w:r w:rsidRPr="001E07D1">
        <w:rPr>
          <w:rFonts w:asciiTheme="majorBidi" w:hAnsiTheme="majorBidi" w:cstheme="majorBidi"/>
          <w:color w:val="000000" w:themeColor="text1"/>
          <w:sz w:val="22"/>
          <w:szCs w:val="22"/>
        </w:rPr>
        <w:t>Homogeneity testing in this study needs to be done to prove the similarity of the variants of the groups that make up the sample, in other words, the groups taken with the same population. The following are the results of the homogeneity test of this study</w:t>
      </w:r>
      <w:r w:rsidR="009736F3">
        <w:rPr>
          <w:rFonts w:asciiTheme="majorBidi" w:hAnsiTheme="majorBidi" w:cstheme="majorBidi"/>
          <w:color w:val="000000" w:themeColor="text1"/>
          <w:sz w:val="22"/>
          <w:szCs w:val="22"/>
        </w:rPr>
        <w:t>.</w:t>
      </w:r>
    </w:p>
    <w:p w14:paraId="5F00DD8B" w14:textId="77777777" w:rsidR="009736F3" w:rsidRPr="001E07D1" w:rsidRDefault="009736F3" w:rsidP="001E07D1">
      <w:pPr>
        <w:ind w:right="0" w:firstLine="720"/>
        <w:rPr>
          <w:rFonts w:asciiTheme="majorBidi" w:hAnsiTheme="majorBidi" w:cstheme="majorBidi"/>
          <w:color w:val="000000" w:themeColor="text1"/>
          <w:sz w:val="22"/>
          <w:szCs w:val="22"/>
        </w:rPr>
      </w:pPr>
    </w:p>
    <w:p w14:paraId="48489301" w14:textId="65987048" w:rsidR="00C7306A" w:rsidRPr="00C7306A" w:rsidRDefault="00C7306A" w:rsidP="00C7306A">
      <w:pPr>
        <w:widowControl w:val="0"/>
        <w:autoSpaceDE w:val="0"/>
        <w:autoSpaceDN w:val="0"/>
        <w:spacing w:before="4"/>
        <w:ind w:left="3356" w:right="0"/>
        <w:outlineLvl w:val="1"/>
        <w:rPr>
          <w:b/>
          <w:bCs/>
          <w:sz w:val="22"/>
          <w:szCs w:val="22"/>
        </w:rPr>
      </w:pPr>
      <w:r w:rsidRPr="00C7306A">
        <w:rPr>
          <w:b/>
          <w:bCs/>
          <w:sz w:val="22"/>
          <w:szCs w:val="22"/>
        </w:rPr>
        <w:lastRenderedPageBreak/>
        <w:t>Table</w:t>
      </w:r>
      <w:r w:rsidRPr="00C7306A">
        <w:rPr>
          <w:b/>
          <w:bCs/>
          <w:spacing w:val="-8"/>
          <w:sz w:val="22"/>
          <w:szCs w:val="22"/>
        </w:rPr>
        <w:t xml:space="preserve"> </w:t>
      </w:r>
      <w:r w:rsidRPr="00C7306A">
        <w:rPr>
          <w:b/>
          <w:bCs/>
          <w:sz w:val="22"/>
          <w:szCs w:val="22"/>
        </w:rPr>
        <w:t>3</w:t>
      </w:r>
      <w:r w:rsidR="009736F3">
        <w:rPr>
          <w:b/>
          <w:bCs/>
          <w:spacing w:val="-7"/>
          <w:sz w:val="22"/>
          <w:szCs w:val="22"/>
        </w:rPr>
        <w:t xml:space="preserve">. </w:t>
      </w:r>
      <w:proofErr w:type="gramStart"/>
      <w:r w:rsidRPr="00C7306A">
        <w:rPr>
          <w:b/>
          <w:bCs/>
          <w:sz w:val="22"/>
          <w:szCs w:val="22"/>
        </w:rPr>
        <w:t>Homogeneity</w:t>
      </w:r>
      <w:proofErr w:type="gramEnd"/>
      <w:r w:rsidRPr="00C7306A">
        <w:rPr>
          <w:b/>
          <w:bCs/>
          <w:spacing w:val="-4"/>
          <w:sz w:val="22"/>
          <w:szCs w:val="22"/>
        </w:rPr>
        <w:t xml:space="preserve"> </w:t>
      </w:r>
      <w:r w:rsidRPr="00C7306A">
        <w:rPr>
          <w:b/>
          <w:bCs/>
          <w:sz w:val="22"/>
          <w:szCs w:val="22"/>
        </w:rPr>
        <w:t>Test</w:t>
      </w:r>
      <w:r w:rsidRPr="00C7306A">
        <w:rPr>
          <w:b/>
          <w:bCs/>
          <w:spacing w:val="-6"/>
          <w:sz w:val="22"/>
          <w:szCs w:val="22"/>
        </w:rPr>
        <w:t xml:space="preserve"> </w:t>
      </w:r>
      <w:r w:rsidRPr="00C7306A">
        <w:rPr>
          <w:b/>
          <w:bCs/>
          <w:spacing w:val="-2"/>
          <w:sz w:val="22"/>
          <w:szCs w:val="22"/>
        </w:rPr>
        <w:t>Results</w:t>
      </w:r>
    </w:p>
    <w:p w14:paraId="233C73DE" w14:textId="77777777" w:rsidR="00C7306A" w:rsidRPr="00C7306A" w:rsidRDefault="00C7306A" w:rsidP="00C7306A">
      <w:pPr>
        <w:widowControl w:val="0"/>
        <w:autoSpaceDE w:val="0"/>
        <w:autoSpaceDN w:val="0"/>
        <w:ind w:left="3388" w:right="0"/>
        <w:rPr>
          <w:b/>
          <w:sz w:val="20"/>
        </w:rPr>
      </w:pPr>
      <w:r w:rsidRPr="00C7306A">
        <w:rPr>
          <w:b/>
          <w:sz w:val="20"/>
        </w:rPr>
        <w:t>Test of</w:t>
      </w:r>
      <w:r w:rsidRPr="00C7306A">
        <w:rPr>
          <w:b/>
          <w:spacing w:val="-3"/>
          <w:sz w:val="20"/>
        </w:rPr>
        <w:t xml:space="preserve"> </w:t>
      </w:r>
      <w:r w:rsidRPr="00C7306A">
        <w:rPr>
          <w:b/>
          <w:sz w:val="20"/>
        </w:rPr>
        <w:t>Homogeneity</w:t>
      </w:r>
      <w:r w:rsidRPr="00C7306A">
        <w:rPr>
          <w:b/>
          <w:spacing w:val="-1"/>
          <w:sz w:val="20"/>
        </w:rPr>
        <w:t xml:space="preserve"> </w:t>
      </w:r>
      <w:r w:rsidRPr="00C7306A">
        <w:rPr>
          <w:b/>
          <w:sz w:val="20"/>
        </w:rPr>
        <w:t>of</w:t>
      </w:r>
      <w:r w:rsidRPr="00C7306A">
        <w:rPr>
          <w:b/>
          <w:spacing w:val="-3"/>
          <w:sz w:val="20"/>
        </w:rPr>
        <w:t xml:space="preserve"> </w:t>
      </w:r>
      <w:r w:rsidRPr="00C7306A">
        <w:rPr>
          <w:b/>
          <w:spacing w:val="-2"/>
          <w:sz w:val="20"/>
        </w:rPr>
        <w:t>Variance</w:t>
      </w:r>
    </w:p>
    <w:tbl>
      <w:tblPr>
        <w:tblStyle w:val="TableGrid23"/>
        <w:tblW w:w="0" w:type="auto"/>
        <w:jc w:val="center"/>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56"/>
        <w:gridCol w:w="2877"/>
        <w:gridCol w:w="1715"/>
        <w:gridCol w:w="1193"/>
        <w:gridCol w:w="1193"/>
        <w:gridCol w:w="1200"/>
      </w:tblGrid>
      <w:tr w:rsidR="00C7306A" w:rsidRPr="00C7306A" w14:paraId="7CEBDB55" w14:textId="77777777" w:rsidTr="009736F3">
        <w:trPr>
          <w:trHeight w:val="207"/>
          <w:jc w:val="center"/>
        </w:trPr>
        <w:tc>
          <w:tcPr>
            <w:tcW w:w="5448" w:type="dxa"/>
            <w:gridSpan w:val="3"/>
            <w:tcBorders>
              <w:top w:val="single" w:sz="4" w:space="0" w:color="auto"/>
              <w:bottom w:val="single" w:sz="4" w:space="0" w:color="auto"/>
            </w:tcBorders>
          </w:tcPr>
          <w:p w14:paraId="6135D1B4" w14:textId="77777777" w:rsidR="00C7306A" w:rsidRPr="00C7306A" w:rsidRDefault="00C7306A" w:rsidP="00C7306A">
            <w:pPr>
              <w:widowControl w:val="0"/>
              <w:autoSpaceDE w:val="0"/>
              <w:autoSpaceDN w:val="0"/>
              <w:spacing w:line="187" w:lineRule="exact"/>
              <w:ind w:right="415"/>
              <w:jc w:val="right"/>
              <w:rPr>
                <w:sz w:val="20"/>
              </w:rPr>
            </w:pPr>
            <w:r w:rsidRPr="00C7306A">
              <w:rPr>
                <w:spacing w:val="-2"/>
                <w:sz w:val="20"/>
              </w:rPr>
              <w:t>Levene Statistic</w:t>
            </w:r>
          </w:p>
        </w:tc>
        <w:tc>
          <w:tcPr>
            <w:tcW w:w="1193" w:type="dxa"/>
            <w:tcBorders>
              <w:top w:val="single" w:sz="4" w:space="0" w:color="auto"/>
              <w:bottom w:val="single" w:sz="4" w:space="0" w:color="auto"/>
            </w:tcBorders>
          </w:tcPr>
          <w:p w14:paraId="68BAE039" w14:textId="77777777" w:rsidR="00C7306A" w:rsidRPr="00C7306A" w:rsidRDefault="00C7306A" w:rsidP="00C7306A">
            <w:pPr>
              <w:widowControl w:val="0"/>
              <w:autoSpaceDE w:val="0"/>
              <w:autoSpaceDN w:val="0"/>
              <w:spacing w:line="187" w:lineRule="exact"/>
              <w:ind w:left="2" w:right="0"/>
              <w:jc w:val="left"/>
              <w:rPr>
                <w:sz w:val="20"/>
              </w:rPr>
            </w:pPr>
            <w:r w:rsidRPr="00C7306A">
              <w:rPr>
                <w:spacing w:val="-5"/>
                <w:sz w:val="20"/>
              </w:rPr>
              <w:t>df1</w:t>
            </w:r>
          </w:p>
        </w:tc>
        <w:tc>
          <w:tcPr>
            <w:tcW w:w="1193" w:type="dxa"/>
            <w:tcBorders>
              <w:top w:val="single" w:sz="4" w:space="0" w:color="auto"/>
              <w:bottom w:val="single" w:sz="4" w:space="0" w:color="auto"/>
            </w:tcBorders>
          </w:tcPr>
          <w:p w14:paraId="6438D1E2" w14:textId="77777777" w:rsidR="00C7306A" w:rsidRPr="00C7306A" w:rsidRDefault="00C7306A" w:rsidP="00C7306A">
            <w:pPr>
              <w:widowControl w:val="0"/>
              <w:autoSpaceDE w:val="0"/>
              <w:autoSpaceDN w:val="0"/>
              <w:spacing w:line="187" w:lineRule="exact"/>
              <w:ind w:left="2" w:right="0"/>
              <w:jc w:val="left"/>
              <w:rPr>
                <w:sz w:val="20"/>
              </w:rPr>
            </w:pPr>
            <w:r w:rsidRPr="00C7306A">
              <w:rPr>
                <w:spacing w:val="-5"/>
                <w:sz w:val="20"/>
              </w:rPr>
              <w:t>df2</w:t>
            </w:r>
          </w:p>
        </w:tc>
        <w:tc>
          <w:tcPr>
            <w:tcW w:w="1200" w:type="dxa"/>
            <w:tcBorders>
              <w:top w:val="single" w:sz="4" w:space="0" w:color="auto"/>
              <w:bottom w:val="single" w:sz="4" w:space="0" w:color="auto"/>
            </w:tcBorders>
          </w:tcPr>
          <w:p w14:paraId="72D8A982" w14:textId="77777777" w:rsidR="00C7306A" w:rsidRPr="00C7306A" w:rsidRDefault="00C7306A" w:rsidP="00C7306A">
            <w:pPr>
              <w:widowControl w:val="0"/>
              <w:autoSpaceDE w:val="0"/>
              <w:autoSpaceDN w:val="0"/>
              <w:spacing w:line="187" w:lineRule="exact"/>
              <w:ind w:left="2" w:right="0"/>
              <w:jc w:val="left"/>
              <w:rPr>
                <w:sz w:val="20"/>
              </w:rPr>
            </w:pPr>
            <w:r w:rsidRPr="00C7306A">
              <w:rPr>
                <w:spacing w:val="-4"/>
                <w:sz w:val="20"/>
              </w:rPr>
              <w:t>Sig.</w:t>
            </w:r>
          </w:p>
        </w:tc>
      </w:tr>
      <w:tr w:rsidR="00C7306A" w:rsidRPr="00C7306A" w14:paraId="127D7417" w14:textId="77777777" w:rsidTr="009736F3">
        <w:trPr>
          <w:trHeight w:val="231"/>
          <w:jc w:val="center"/>
        </w:trPr>
        <w:tc>
          <w:tcPr>
            <w:tcW w:w="856" w:type="dxa"/>
            <w:vMerge w:val="restart"/>
            <w:tcBorders>
              <w:top w:val="single" w:sz="4" w:space="0" w:color="auto"/>
            </w:tcBorders>
          </w:tcPr>
          <w:p w14:paraId="7F4A3680" w14:textId="77777777" w:rsidR="00C7306A" w:rsidRPr="00C7306A" w:rsidRDefault="00C7306A" w:rsidP="00C7306A">
            <w:pPr>
              <w:widowControl w:val="0"/>
              <w:autoSpaceDE w:val="0"/>
              <w:autoSpaceDN w:val="0"/>
              <w:spacing w:line="223" w:lineRule="exact"/>
              <w:ind w:right="0"/>
              <w:jc w:val="left"/>
              <w:rPr>
                <w:sz w:val="20"/>
              </w:rPr>
            </w:pPr>
            <w:r w:rsidRPr="00C7306A">
              <w:rPr>
                <w:spacing w:val="-2"/>
                <w:sz w:val="20"/>
              </w:rPr>
              <w:t>Results</w:t>
            </w:r>
          </w:p>
        </w:tc>
        <w:tc>
          <w:tcPr>
            <w:tcW w:w="2877" w:type="dxa"/>
            <w:tcBorders>
              <w:top w:val="single" w:sz="4" w:space="0" w:color="auto"/>
            </w:tcBorders>
          </w:tcPr>
          <w:p w14:paraId="5D19B89F" w14:textId="77777777" w:rsidR="00C7306A" w:rsidRPr="00C7306A" w:rsidRDefault="00C7306A" w:rsidP="00C7306A">
            <w:pPr>
              <w:widowControl w:val="0"/>
              <w:autoSpaceDE w:val="0"/>
              <w:autoSpaceDN w:val="0"/>
              <w:spacing w:line="211" w:lineRule="exact"/>
              <w:ind w:left="3" w:right="0"/>
              <w:jc w:val="left"/>
              <w:rPr>
                <w:sz w:val="20"/>
              </w:rPr>
            </w:pPr>
            <w:r w:rsidRPr="00C7306A">
              <w:rPr>
                <w:sz w:val="20"/>
              </w:rPr>
              <w:t>Based</w:t>
            </w:r>
            <w:r w:rsidRPr="00C7306A">
              <w:rPr>
                <w:spacing w:val="-3"/>
                <w:sz w:val="20"/>
              </w:rPr>
              <w:t xml:space="preserve"> </w:t>
            </w:r>
            <w:r w:rsidRPr="00C7306A">
              <w:rPr>
                <w:sz w:val="20"/>
              </w:rPr>
              <w:t>on</w:t>
            </w:r>
            <w:r w:rsidRPr="00C7306A">
              <w:rPr>
                <w:spacing w:val="-4"/>
                <w:sz w:val="20"/>
              </w:rPr>
              <w:t xml:space="preserve"> Mean</w:t>
            </w:r>
          </w:p>
        </w:tc>
        <w:tc>
          <w:tcPr>
            <w:tcW w:w="1715" w:type="dxa"/>
            <w:tcBorders>
              <w:top w:val="single" w:sz="4" w:space="0" w:color="auto"/>
            </w:tcBorders>
          </w:tcPr>
          <w:p w14:paraId="3ECC89CC" w14:textId="77777777" w:rsidR="00C7306A" w:rsidRPr="00C7306A" w:rsidRDefault="00C7306A" w:rsidP="00C7306A">
            <w:pPr>
              <w:widowControl w:val="0"/>
              <w:autoSpaceDE w:val="0"/>
              <w:autoSpaceDN w:val="0"/>
              <w:spacing w:line="211" w:lineRule="exact"/>
              <w:ind w:right="0"/>
              <w:jc w:val="left"/>
              <w:rPr>
                <w:sz w:val="20"/>
              </w:rPr>
            </w:pPr>
            <w:r w:rsidRPr="00C7306A">
              <w:rPr>
                <w:spacing w:val="-4"/>
                <w:sz w:val="20"/>
              </w:rPr>
              <w:t>.130</w:t>
            </w:r>
          </w:p>
        </w:tc>
        <w:tc>
          <w:tcPr>
            <w:tcW w:w="1193" w:type="dxa"/>
            <w:tcBorders>
              <w:top w:val="single" w:sz="4" w:space="0" w:color="auto"/>
            </w:tcBorders>
          </w:tcPr>
          <w:p w14:paraId="47CF2F60" w14:textId="77777777" w:rsidR="00C7306A" w:rsidRPr="00C7306A" w:rsidRDefault="00C7306A" w:rsidP="00C7306A">
            <w:pPr>
              <w:widowControl w:val="0"/>
              <w:autoSpaceDE w:val="0"/>
              <w:autoSpaceDN w:val="0"/>
              <w:spacing w:line="211" w:lineRule="exact"/>
              <w:ind w:left="2" w:right="0"/>
              <w:jc w:val="left"/>
              <w:rPr>
                <w:sz w:val="20"/>
              </w:rPr>
            </w:pPr>
            <w:r w:rsidRPr="00C7306A">
              <w:rPr>
                <w:spacing w:val="-10"/>
                <w:sz w:val="20"/>
              </w:rPr>
              <w:t>1</w:t>
            </w:r>
          </w:p>
        </w:tc>
        <w:tc>
          <w:tcPr>
            <w:tcW w:w="1193" w:type="dxa"/>
            <w:tcBorders>
              <w:top w:val="single" w:sz="4" w:space="0" w:color="auto"/>
            </w:tcBorders>
          </w:tcPr>
          <w:p w14:paraId="72594EAA" w14:textId="77777777" w:rsidR="00C7306A" w:rsidRPr="00C7306A" w:rsidRDefault="00C7306A" w:rsidP="00C7306A">
            <w:pPr>
              <w:widowControl w:val="0"/>
              <w:autoSpaceDE w:val="0"/>
              <w:autoSpaceDN w:val="0"/>
              <w:spacing w:line="211" w:lineRule="exact"/>
              <w:ind w:left="2" w:right="0"/>
              <w:jc w:val="left"/>
              <w:rPr>
                <w:sz w:val="20"/>
              </w:rPr>
            </w:pPr>
            <w:r w:rsidRPr="00C7306A">
              <w:rPr>
                <w:spacing w:val="-5"/>
                <w:sz w:val="20"/>
              </w:rPr>
              <w:t>34</w:t>
            </w:r>
          </w:p>
        </w:tc>
        <w:tc>
          <w:tcPr>
            <w:tcW w:w="1200" w:type="dxa"/>
            <w:tcBorders>
              <w:top w:val="single" w:sz="4" w:space="0" w:color="auto"/>
            </w:tcBorders>
          </w:tcPr>
          <w:p w14:paraId="672BB2F6" w14:textId="77777777" w:rsidR="00C7306A" w:rsidRPr="00C7306A" w:rsidRDefault="00C7306A" w:rsidP="00C7306A">
            <w:pPr>
              <w:widowControl w:val="0"/>
              <w:autoSpaceDE w:val="0"/>
              <w:autoSpaceDN w:val="0"/>
              <w:spacing w:line="211" w:lineRule="exact"/>
              <w:ind w:left="2" w:right="0"/>
              <w:jc w:val="left"/>
              <w:rPr>
                <w:sz w:val="20"/>
              </w:rPr>
            </w:pPr>
            <w:r w:rsidRPr="00C7306A">
              <w:rPr>
                <w:spacing w:val="-4"/>
                <w:sz w:val="20"/>
              </w:rPr>
              <w:t>.721</w:t>
            </w:r>
          </w:p>
        </w:tc>
      </w:tr>
      <w:tr w:rsidR="00C7306A" w:rsidRPr="00C7306A" w14:paraId="12EF78EB" w14:textId="77777777" w:rsidTr="009736F3">
        <w:trPr>
          <w:trHeight w:val="226"/>
          <w:jc w:val="center"/>
        </w:trPr>
        <w:tc>
          <w:tcPr>
            <w:tcW w:w="856" w:type="dxa"/>
            <w:vMerge/>
          </w:tcPr>
          <w:p w14:paraId="71DB5F55" w14:textId="77777777" w:rsidR="00C7306A" w:rsidRPr="00C7306A" w:rsidRDefault="00C7306A" w:rsidP="00C7306A">
            <w:pPr>
              <w:widowControl w:val="0"/>
              <w:autoSpaceDE w:val="0"/>
              <w:autoSpaceDN w:val="0"/>
              <w:ind w:right="0"/>
              <w:jc w:val="left"/>
              <w:rPr>
                <w:sz w:val="20"/>
              </w:rPr>
            </w:pPr>
          </w:p>
        </w:tc>
        <w:tc>
          <w:tcPr>
            <w:tcW w:w="2877" w:type="dxa"/>
          </w:tcPr>
          <w:p w14:paraId="07E53CF0" w14:textId="77777777" w:rsidR="00C7306A" w:rsidRPr="00C7306A" w:rsidRDefault="00C7306A" w:rsidP="00C7306A">
            <w:pPr>
              <w:widowControl w:val="0"/>
              <w:autoSpaceDE w:val="0"/>
              <w:autoSpaceDN w:val="0"/>
              <w:spacing w:line="207" w:lineRule="exact"/>
              <w:ind w:left="3" w:right="0"/>
              <w:jc w:val="left"/>
              <w:rPr>
                <w:sz w:val="20"/>
              </w:rPr>
            </w:pPr>
            <w:r w:rsidRPr="00C7306A">
              <w:rPr>
                <w:sz w:val="20"/>
              </w:rPr>
              <w:t>Based</w:t>
            </w:r>
            <w:r w:rsidRPr="00C7306A">
              <w:rPr>
                <w:spacing w:val="-1"/>
                <w:sz w:val="20"/>
              </w:rPr>
              <w:t xml:space="preserve"> </w:t>
            </w:r>
            <w:r w:rsidRPr="00C7306A">
              <w:rPr>
                <w:sz w:val="20"/>
              </w:rPr>
              <w:t>on</w:t>
            </w:r>
            <w:r w:rsidRPr="00C7306A">
              <w:rPr>
                <w:spacing w:val="-4"/>
                <w:sz w:val="20"/>
              </w:rPr>
              <w:t xml:space="preserve"> </w:t>
            </w:r>
            <w:r w:rsidRPr="00C7306A">
              <w:rPr>
                <w:spacing w:val="-2"/>
                <w:sz w:val="20"/>
              </w:rPr>
              <w:t>Median</w:t>
            </w:r>
          </w:p>
        </w:tc>
        <w:tc>
          <w:tcPr>
            <w:tcW w:w="1715" w:type="dxa"/>
          </w:tcPr>
          <w:p w14:paraId="005F7CD0" w14:textId="77777777" w:rsidR="00C7306A" w:rsidRPr="00C7306A" w:rsidRDefault="00C7306A" w:rsidP="00C7306A">
            <w:pPr>
              <w:widowControl w:val="0"/>
              <w:autoSpaceDE w:val="0"/>
              <w:autoSpaceDN w:val="0"/>
              <w:spacing w:line="207" w:lineRule="exact"/>
              <w:ind w:right="0"/>
              <w:jc w:val="left"/>
              <w:rPr>
                <w:sz w:val="20"/>
              </w:rPr>
            </w:pPr>
            <w:r w:rsidRPr="00C7306A">
              <w:rPr>
                <w:spacing w:val="-4"/>
                <w:sz w:val="20"/>
              </w:rPr>
              <w:t>.262</w:t>
            </w:r>
          </w:p>
        </w:tc>
        <w:tc>
          <w:tcPr>
            <w:tcW w:w="1193" w:type="dxa"/>
          </w:tcPr>
          <w:p w14:paraId="6A43DED3" w14:textId="77777777" w:rsidR="00C7306A" w:rsidRPr="00C7306A" w:rsidRDefault="00C7306A" w:rsidP="00C7306A">
            <w:pPr>
              <w:widowControl w:val="0"/>
              <w:autoSpaceDE w:val="0"/>
              <w:autoSpaceDN w:val="0"/>
              <w:spacing w:line="207" w:lineRule="exact"/>
              <w:ind w:left="2" w:right="0"/>
              <w:jc w:val="left"/>
              <w:rPr>
                <w:sz w:val="20"/>
              </w:rPr>
            </w:pPr>
            <w:r w:rsidRPr="00C7306A">
              <w:rPr>
                <w:spacing w:val="-10"/>
                <w:sz w:val="20"/>
              </w:rPr>
              <w:t>1</w:t>
            </w:r>
          </w:p>
        </w:tc>
        <w:tc>
          <w:tcPr>
            <w:tcW w:w="1193" w:type="dxa"/>
          </w:tcPr>
          <w:p w14:paraId="48C82563" w14:textId="77777777" w:rsidR="00C7306A" w:rsidRPr="00C7306A" w:rsidRDefault="00C7306A" w:rsidP="00C7306A">
            <w:pPr>
              <w:widowControl w:val="0"/>
              <w:autoSpaceDE w:val="0"/>
              <w:autoSpaceDN w:val="0"/>
              <w:spacing w:line="207" w:lineRule="exact"/>
              <w:ind w:left="2" w:right="0"/>
              <w:jc w:val="left"/>
              <w:rPr>
                <w:sz w:val="20"/>
              </w:rPr>
            </w:pPr>
            <w:r w:rsidRPr="00C7306A">
              <w:rPr>
                <w:spacing w:val="-5"/>
                <w:sz w:val="20"/>
              </w:rPr>
              <w:t>34</w:t>
            </w:r>
          </w:p>
        </w:tc>
        <w:tc>
          <w:tcPr>
            <w:tcW w:w="1200" w:type="dxa"/>
          </w:tcPr>
          <w:p w14:paraId="414F1BEF" w14:textId="77777777" w:rsidR="00C7306A" w:rsidRPr="00C7306A" w:rsidRDefault="00C7306A" w:rsidP="00C7306A">
            <w:pPr>
              <w:widowControl w:val="0"/>
              <w:autoSpaceDE w:val="0"/>
              <w:autoSpaceDN w:val="0"/>
              <w:spacing w:line="207" w:lineRule="exact"/>
              <w:ind w:left="2" w:right="0"/>
              <w:jc w:val="left"/>
              <w:rPr>
                <w:sz w:val="20"/>
              </w:rPr>
            </w:pPr>
            <w:r w:rsidRPr="00C7306A">
              <w:rPr>
                <w:spacing w:val="-4"/>
                <w:sz w:val="20"/>
              </w:rPr>
              <w:t>.612</w:t>
            </w:r>
          </w:p>
        </w:tc>
      </w:tr>
      <w:tr w:rsidR="00C7306A" w:rsidRPr="00C7306A" w14:paraId="6E83DD1E" w14:textId="77777777" w:rsidTr="009736F3">
        <w:trPr>
          <w:trHeight w:val="460"/>
          <w:jc w:val="center"/>
        </w:trPr>
        <w:tc>
          <w:tcPr>
            <w:tcW w:w="856" w:type="dxa"/>
            <w:vMerge/>
          </w:tcPr>
          <w:p w14:paraId="07FE81BA" w14:textId="77777777" w:rsidR="00C7306A" w:rsidRPr="00C7306A" w:rsidRDefault="00C7306A" w:rsidP="00C7306A">
            <w:pPr>
              <w:widowControl w:val="0"/>
              <w:autoSpaceDE w:val="0"/>
              <w:autoSpaceDN w:val="0"/>
              <w:ind w:right="0"/>
              <w:jc w:val="left"/>
              <w:rPr>
                <w:sz w:val="20"/>
              </w:rPr>
            </w:pPr>
          </w:p>
        </w:tc>
        <w:tc>
          <w:tcPr>
            <w:tcW w:w="2877" w:type="dxa"/>
          </w:tcPr>
          <w:p w14:paraId="49C37272" w14:textId="77777777" w:rsidR="00C7306A" w:rsidRPr="00C7306A" w:rsidRDefault="00C7306A" w:rsidP="00C7306A">
            <w:pPr>
              <w:widowControl w:val="0"/>
              <w:autoSpaceDE w:val="0"/>
              <w:autoSpaceDN w:val="0"/>
              <w:spacing w:line="220" w:lineRule="exact"/>
              <w:ind w:left="3" w:right="56"/>
              <w:jc w:val="left"/>
              <w:rPr>
                <w:sz w:val="20"/>
              </w:rPr>
            </w:pPr>
            <w:r w:rsidRPr="00C7306A">
              <w:rPr>
                <w:sz w:val="20"/>
              </w:rPr>
              <w:t>Based</w:t>
            </w:r>
            <w:r w:rsidRPr="00C7306A">
              <w:rPr>
                <w:spacing w:val="-13"/>
                <w:sz w:val="20"/>
              </w:rPr>
              <w:t xml:space="preserve"> </w:t>
            </w:r>
            <w:r w:rsidRPr="00C7306A">
              <w:rPr>
                <w:sz w:val="20"/>
              </w:rPr>
              <w:t>on</w:t>
            </w:r>
            <w:r w:rsidRPr="00C7306A">
              <w:rPr>
                <w:spacing w:val="-12"/>
                <w:sz w:val="20"/>
              </w:rPr>
              <w:t xml:space="preserve"> </w:t>
            </w:r>
            <w:r w:rsidRPr="00C7306A">
              <w:rPr>
                <w:sz w:val="20"/>
              </w:rPr>
              <w:t>Median</w:t>
            </w:r>
            <w:r w:rsidRPr="00C7306A">
              <w:rPr>
                <w:spacing w:val="-13"/>
                <w:sz w:val="20"/>
              </w:rPr>
              <w:t xml:space="preserve"> </w:t>
            </w:r>
            <w:r w:rsidRPr="00C7306A">
              <w:rPr>
                <w:sz w:val="20"/>
              </w:rPr>
              <w:t>and</w:t>
            </w:r>
            <w:r w:rsidRPr="00C7306A">
              <w:rPr>
                <w:spacing w:val="-12"/>
                <w:sz w:val="20"/>
              </w:rPr>
              <w:t xml:space="preserve"> </w:t>
            </w:r>
            <w:r w:rsidRPr="00C7306A">
              <w:rPr>
                <w:sz w:val="20"/>
              </w:rPr>
              <w:t>with</w:t>
            </w:r>
            <w:r w:rsidRPr="00C7306A">
              <w:rPr>
                <w:spacing w:val="-13"/>
                <w:sz w:val="20"/>
              </w:rPr>
              <w:t xml:space="preserve"> </w:t>
            </w:r>
            <w:r w:rsidRPr="00C7306A">
              <w:rPr>
                <w:sz w:val="20"/>
              </w:rPr>
              <w:t xml:space="preserve">adjusted </w:t>
            </w:r>
            <w:r w:rsidRPr="00C7306A">
              <w:rPr>
                <w:spacing w:val="-6"/>
                <w:sz w:val="20"/>
              </w:rPr>
              <w:t>df</w:t>
            </w:r>
          </w:p>
        </w:tc>
        <w:tc>
          <w:tcPr>
            <w:tcW w:w="1715" w:type="dxa"/>
          </w:tcPr>
          <w:p w14:paraId="6A0A49E4" w14:textId="77777777" w:rsidR="00C7306A" w:rsidRPr="00C7306A" w:rsidRDefault="00C7306A" w:rsidP="00C7306A">
            <w:pPr>
              <w:widowControl w:val="0"/>
              <w:autoSpaceDE w:val="0"/>
              <w:autoSpaceDN w:val="0"/>
              <w:spacing w:line="223" w:lineRule="exact"/>
              <w:ind w:right="0"/>
              <w:jc w:val="left"/>
              <w:rPr>
                <w:sz w:val="20"/>
              </w:rPr>
            </w:pPr>
            <w:r w:rsidRPr="00C7306A">
              <w:rPr>
                <w:spacing w:val="-4"/>
                <w:sz w:val="20"/>
              </w:rPr>
              <w:t>.262</w:t>
            </w:r>
          </w:p>
        </w:tc>
        <w:tc>
          <w:tcPr>
            <w:tcW w:w="1193" w:type="dxa"/>
          </w:tcPr>
          <w:p w14:paraId="27C19ECC" w14:textId="77777777" w:rsidR="00C7306A" w:rsidRPr="00C7306A" w:rsidRDefault="00C7306A" w:rsidP="00C7306A">
            <w:pPr>
              <w:widowControl w:val="0"/>
              <w:autoSpaceDE w:val="0"/>
              <w:autoSpaceDN w:val="0"/>
              <w:spacing w:line="223" w:lineRule="exact"/>
              <w:ind w:left="2" w:right="0"/>
              <w:jc w:val="left"/>
              <w:rPr>
                <w:sz w:val="20"/>
              </w:rPr>
            </w:pPr>
            <w:r w:rsidRPr="00C7306A">
              <w:rPr>
                <w:spacing w:val="-10"/>
                <w:sz w:val="20"/>
              </w:rPr>
              <w:t>1</w:t>
            </w:r>
          </w:p>
        </w:tc>
        <w:tc>
          <w:tcPr>
            <w:tcW w:w="1193" w:type="dxa"/>
          </w:tcPr>
          <w:p w14:paraId="49F5D253" w14:textId="77777777" w:rsidR="00C7306A" w:rsidRPr="00C7306A" w:rsidRDefault="00C7306A" w:rsidP="00C7306A">
            <w:pPr>
              <w:widowControl w:val="0"/>
              <w:autoSpaceDE w:val="0"/>
              <w:autoSpaceDN w:val="0"/>
              <w:spacing w:line="223" w:lineRule="exact"/>
              <w:ind w:left="2" w:right="0"/>
              <w:jc w:val="left"/>
              <w:rPr>
                <w:sz w:val="20"/>
              </w:rPr>
            </w:pPr>
            <w:r w:rsidRPr="00C7306A">
              <w:rPr>
                <w:spacing w:val="-2"/>
                <w:sz w:val="20"/>
              </w:rPr>
              <w:t>29.890</w:t>
            </w:r>
          </w:p>
        </w:tc>
        <w:tc>
          <w:tcPr>
            <w:tcW w:w="1200" w:type="dxa"/>
          </w:tcPr>
          <w:p w14:paraId="7692884D" w14:textId="77777777" w:rsidR="00C7306A" w:rsidRPr="00C7306A" w:rsidRDefault="00C7306A" w:rsidP="00C7306A">
            <w:pPr>
              <w:widowControl w:val="0"/>
              <w:autoSpaceDE w:val="0"/>
              <w:autoSpaceDN w:val="0"/>
              <w:spacing w:line="223" w:lineRule="exact"/>
              <w:ind w:left="2" w:right="0"/>
              <w:jc w:val="left"/>
              <w:rPr>
                <w:sz w:val="20"/>
              </w:rPr>
            </w:pPr>
            <w:r w:rsidRPr="00C7306A">
              <w:rPr>
                <w:spacing w:val="-4"/>
                <w:sz w:val="20"/>
              </w:rPr>
              <w:t>.613</w:t>
            </w:r>
          </w:p>
        </w:tc>
      </w:tr>
      <w:tr w:rsidR="00C7306A" w:rsidRPr="00C7306A" w14:paraId="4859E1EC" w14:textId="77777777" w:rsidTr="009736F3">
        <w:trPr>
          <w:trHeight w:val="231"/>
          <w:jc w:val="center"/>
        </w:trPr>
        <w:tc>
          <w:tcPr>
            <w:tcW w:w="856" w:type="dxa"/>
            <w:vMerge/>
          </w:tcPr>
          <w:p w14:paraId="53C6BE82" w14:textId="77777777" w:rsidR="00C7306A" w:rsidRPr="00C7306A" w:rsidRDefault="00C7306A" w:rsidP="00C7306A">
            <w:pPr>
              <w:widowControl w:val="0"/>
              <w:autoSpaceDE w:val="0"/>
              <w:autoSpaceDN w:val="0"/>
              <w:ind w:right="0"/>
              <w:jc w:val="left"/>
              <w:rPr>
                <w:sz w:val="20"/>
              </w:rPr>
            </w:pPr>
          </w:p>
        </w:tc>
        <w:tc>
          <w:tcPr>
            <w:tcW w:w="2877" w:type="dxa"/>
          </w:tcPr>
          <w:p w14:paraId="0A876FC0" w14:textId="77777777" w:rsidR="00C7306A" w:rsidRPr="00C7306A" w:rsidRDefault="00C7306A" w:rsidP="00C7306A">
            <w:pPr>
              <w:widowControl w:val="0"/>
              <w:autoSpaceDE w:val="0"/>
              <w:autoSpaceDN w:val="0"/>
              <w:spacing w:line="211" w:lineRule="exact"/>
              <w:ind w:left="3" w:right="0"/>
              <w:jc w:val="left"/>
              <w:rPr>
                <w:sz w:val="20"/>
              </w:rPr>
            </w:pPr>
            <w:r w:rsidRPr="00C7306A">
              <w:rPr>
                <w:sz w:val="20"/>
              </w:rPr>
              <w:t>Based</w:t>
            </w:r>
            <w:r w:rsidRPr="00C7306A">
              <w:rPr>
                <w:spacing w:val="-4"/>
                <w:sz w:val="20"/>
              </w:rPr>
              <w:t xml:space="preserve"> </w:t>
            </w:r>
            <w:r w:rsidRPr="00C7306A">
              <w:rPr>
                <w:sz w:val="20"/>
              </w:rPr>
              <w:t>on</w:t>
            </w:r>
            <w:r w:rsidRPr="00C7306A">
              <w:rPr>
                <w:spacing w:val="-5"/>
                <w:sz w:val="20"/>
              </w:rPr>
              <w:t xml:space="preserve"> </w:t>
            </w:r>
            <w:r w:rsidRPr="00C7306A">
              <w:rPr>
                <w:sz w:val="20"/>
              </w:rPr>
              <w:t>trimmed</w:t>
            </w:r>
            <w:r w:rsidRPr="00C7306A">
              <w:rPr>
                <w:spacing w:val="3"/>
                <w:sz w:val="20"/>
              </w:rPr>
              <w:t xml:space="preserve"> </w:t>
            </w:r>
            <w:r w:rsidRPr="00C7306A">
              <w:rPr>
                <w:spacing w:val="-4"/>
                <w:sz w:val="20"/>
              </w:rPr>
              <w:t>mean</w:t>
            </w:r>
          </w:p>
        </w:tc>
        <w:tc>
          <w:tcPr>
            <w:tcW w:w="1715" w:type="dxa"/>
          </w:tcPr>
          <w:p w14:paraId="08D6C928" w14:textId="77777777" w:rsidR="00C7306A" w:rsidRPr="00C7306A" w:rsidRDefault="00C7306A" w:rsidP="00C7306A">
            <w:pPr>
              <w:widowControl w:val="0"/>
              <w:autoSpaceDE w:val="0"/>
              <w:autoSpaceDN w:val="0"/>
              <w:spacing w:line="211" w:lineRule="exact"/>
              <w:ind w:right="0"/>
              <w:jc w:val="left"/>
              <w:rPr>
                <w:sz w:val="20"/>
              </w:rPr>
            </w:pPr>
            <w:r w:rsidRPr="00C7306A">
              <w:rPr>
                <w:spacing w:val="-4"/>
                <w:sz w:val="20"/>
              </w:rPr>
              <w:t>.181</w:t>
            </w:r>
          </w:p>
        </w:tc>
        <w:tc>
          <w:tcPr>
            <w:tcW w:w="1193" w:type="dxa"/>
          </w:tcPr>
          <w:p w14:paraId="32EFC40C" w14:textId="77777777" w:rsidR="00C7306A" w:rsidRPr="00C7306A" w:rsidRDefault="00C7306A" w:rsidP="00C7306A">
            <w:pPr>
              <w:widowControl w:val="0"/>
              <w:autoSpaceDE w:val="0"/>
              <w:autoSpaceDN w:val="0"/>
              <w:spacing w:line="211" w:lineRule="exact"/>
              <w:ind w:left="2" w:right="0"/>
              <w:jc w:val="left"/>
              <w:rPr>
                <w:sz w:val="20"/>
              </w:rPr>
            </w:pPr>
            <w:r w:rsidRPr="00C7306A">
              <w:rPr>
                <w:spacing w:val="-10"/>
                <w:sz w:val="20"/>
              </w:rPr>
              <w:t>1</w:t>
            </w:r>
          </w:p>
        </w:tc>
        <w:tc>
          <w:tcPr>
            <w:tcW w:w="1193" w:type="dxa"/>
          </w:tcPr>
          <w:p w14:paraId="3340C2E6" w14:textId="77777777" w:rsidR="00C7306A" w:rsidRPr="00C7306A" w:rsidRDefault="00C7306A" w:rsidP="00C7306A">
            <w:pPr>
              <w:widowControl w:val="0"/>
              <w:autoSpaceDE w:val="0"/>
              <w:autoSpaceDN w:val="0"/>
              <w:spacing w:line="211" w:lineRule="exact"/>
              <w:ind w:left="2" w:right="0"/>
              <w:jc w:val="left"/>
              <w:rPr>
                <w:sz w:val="20"/>
              </w:rPr>
            </w:pPr>
            <w:r w:rsidRPr="00C7306A">
              <w:rPr>
                <w:spacing w:val="-5"/>
                <w:sz w:val="20"/>
              </w:rPr>
              <w:t>34</w:t>
            </w:r>
          </w:p>
        </w:tc>
        <w:tc>
          <w:tcPr>
            <w:tcW w:w="1200" w:type="dxa"/>
          </w:tcPr>
          <w:p w14:paraId="5681B06B" w14:textId="77777777" w:rsidR="00C7306A" w:rsidRPr="00C7306A" w:rsidRDefault="00C7306A" w:rsidP="00C7306A">
            <w:pPr>
              <w:widowControl w:val="0"/>
              <w:autoSpaceDE w:val="0"/>
              <w:autoSpaceDN w:val="0"/>
              <w:spacing w:line="211" w:lineRule="exact"/>
              <w:ind w:left="2" w:right="0"/>
              <w:jc w:val="left"/>
              <w:rPr>
                <w:sz w:val="20"/>
              </w:rPr>
            </w:pPr>
            <w:r w:rsidRPr="00C7306A">
              <w:rPr>
                <w:spacing w:val="-4"/>
                <w:sz w:val="20"/>
              </w:rPr>
              <w:t>.673</w:t>
            </w:r>
          </w:p>
        </w:tc>
      </w:tr>
    </w:tbl>
    <w:p w14:paraId="1197034E" w14:textId="69668D8B" w:rsidR="001E07D1" w:rsidRPr="001E07D1" w:rsidRDefault="001E07D1" w:rsidP="001E07D1">
      <w:pPr>
        <w:ind w:right="0"/>
        <w:rPr>
          <w:rFonts w:asciiTheme="majorBidi" w:hAnsiTheme="majorBidi" w:cstheme="majorBidi"/>
          <w:color w:val="000000" w:themeColor="text1"/>
          <w:sz w:val="22"/>
          <w:szCs w:val="22"/>
        </w:rPr>
      </w:pPr>
    </w:p>
    <w:p w14:paraId="54B3D2AC" w14:textId="0AE742CB" w:rsidR="000B2596" w:rsidRPr="000B2596" w:rsidRDefault="000B2596" w:rsidP="009736F3">
      <w:pPr>
        <w:ind w:right="0" w:firstLine="720"/>
        <w:rPr>
          <w:rFonts w:asciiTheme="majorBidi" w:hAnsiTheme="majorBidi" w:cstheme="majorBidi"/>
          <w:color w:val="000000" w:themeColor="text1"/>
          <w:sz w:val="22"/>
          <w:szCs w:val="22"/>
        </w:rPr>
      </w:pPr>
      <w:r w:rsidRPr="000B2596">
        <w:rPr>
          <w:rFonts w:asciiTheme="majorBidi" w:hAnsiTheme="majorBidi" w:cstheme="majorBidi"/>
          <w:color w:val="000000" w:themeColor="text1"/>
          <w:sz w:val="22"/>
          <w:szCs w:val="22"/>
        </w:rPr>
        <w:t>Based on the table above, it shows that the significant value is 0.721, because the significant value of 0.721&gt; 0.05, it can be concluded that the samples come from the same population or are homogeneous.</w:t>
      </w:r>
      <w:r w:rsidR="009736F3">
        <w:rPr>
          <w:rFonts w:asciiTheme="majorBidi" w:hAnsiTheme="majorBidi" w:cstheme="majorBidi"/>
          <w:color w:val="000000" w:themeColor="text1"/>
          <w:sz w:val="22"/>
          <w:szCs w:val="22"/>
        </w:rPr>
        <w:t xml:space="preserve"> </w:t>
      </w:r>
      <w:r w:rsidRPr="000B2596">
        <w:rPr>
          <w:rFonts w:asciiTheme="majorBidi" w:hAnsiTheme="majorBidi" w:cstheme="majorBidi"/>
          <w:color w:val="000000" w:themeColor="text1"/>
          <w:sz w:val="22"/>
          <w:szCs w:val="22"/>
        </w:rPr>
        <w:t xml:space="preserve">To determine the effect of using the </w:t>
      </w:r>
      <w:r w:rsidRPr="000B2596">
        <w:rPr>
          <w:rFonts w:asciiTheme="majorBidi" w:hAnsiTheme="majorBidi" w:cstheme="majorBidi"/>
          <w:i/>
          <w:color w:val="000000" w:themeColor="text1"/>
          <w:sz w:val="22"/>
          <w:szCs w:val="22"/>
        </w:rPr>
        <w:t xml:space="preserve">Discovery Learning </w:t>
      </w:r>
      <w:proofErr w:type="spellStart"/>
      <w:r w:rsidRPr="000B2596">
        <w:rPr>
          <w:rFonts w:asciiTheme="majorBidi" w:hAnsiTheme="majorBidi" w:cstheme="majorBidi"/>
          <w:i/>
          <w:color w:val="000000" w:themeColor="text1"/>
          <w:sz w:val="22"/>
          <w:szCs w:val="22"/>
        </w:rPr>
        <w:t>learning</w:t>
      </w:r>
      <w:proofErr w:type="spellEnd"/>
      <w:r w:rsidRPr="000B2596">
        <w:rPr>
          <w:rFonts w:asciiTheme="majorBidi" w:hAnsiTheme="majorBidi" w:cstheme="majorBidi"/>
          <w:i/>
          <w:color w:val="000000" w:themeColor="text1"/>
          <w:sz w:val="22"/>
          <w:szCs w:val="22"/>
        </w:rPr>
        <w:t xml:space="preserve"> </w:t>
      </w:r>
      <w:r w:rsidRPr="000B2596">
        <w:rPr>
          <w:rFonts w:asciiTheme="majorBidi" w:hAnsiTheme="majorBidi" w:cstheme="majorBidi"/>
          <w:color w:val="000000" w:themeColor="text1"/>
          <w:sz w:val="22"/>
          <w:szCs w:val="22"/>
        </w:rPr>
        <w:t xml:space="preserve">model on student learning outcomes in Class IV SDN 7 Rantau </w:t>
      </w:r>
      <w:proofErr w:type="spellStart"/>
      <w:r w:rsidRPr="000B2596">
        <w:rPr>
          <w:rFonts w:asciiTheme="majorBidi" w:hAnsiTheme="majorBidi" w:cstheme="majorBidi"/>
          <w:color w:val="000000" w:themeColor="text1"/>
          <w:sz w:val="22"/>
          <w:szCs w:val="22"/>
        </w:rPr>
        <w:t>Bayur</w:t>
      </w:r>
      <w:proofErr w:type="spellEnd"/>
      <w:r w:rsidRPr="000B2596">
        <w:rPr>
          <w:rFonts w:asciiTheme="majorBidi" w:hAnsiTheme="majorBidi" w:cstheme="majorBidi"/>
          <w:color w:val="000000" w:themeColor="text1"/>
          <w:sz w:val="22"/>
          <w:szCs w:val="22"/>
        </w:rPr>
        <w:t xml:space="preserve">, </w:t>
      </w:r>
      <w:proofErr w:type="spellStart"/>
      <w:r w:rsidRPr="000B2596">
        <w:rPr>
          <w:rFonts w:asciiTheme="majorBidi" w:hAnsiTheme="majorBidi" w:cstheme="majorBidi"/>
          <w:color w:val="000000" w:themeColor="text1"/>
          <w:sz w:val="22"/>
          <w:szCs w:val="22"/>
        </w:rPr>
        <w:t>Banyuasin</w:t>
      </w:r>
      <w:proofErr w:type="spellEnd"/>
      <w:r w:rsidRPr="000B2596">
        <w:rPr>
          <w:rFonts w:asciiTheme="majorBidi" w:hAnsiTheme="majorBidi" w:cstheme="majorBidi"/>
          <w:color w:val="000000" w:themeColor="text1"/>
          <w:sz w:val="22"/>
          <w:szCs w:val="22"/>
        </w:rPr>
        <w:t xml:space="preserve"> Regency, the researcher analyzes the data obtained and analyzes it with an </w:t>
      </w:r>
      <w:r w:rsidRPr="000B2596">
        <w:rPr>
          <w:rFonts w:asciiTheme="majorBidi" w:hAnsiTheme="majorBidi" w:cstheme="majorBidi"/>
          <w:i/>
          <w:color w:val="000000" w:themeColor="text1"/>
          <w:sz w:val="22"/>
          <w:szCs w:val="22"/>
        </w:rPr>
        <w:t xml:space="preserve">independent t-test </w:t>
      </w:r>
      <w:r w:rsidRPr="000B2596">
        <w:rPr>
          <w:rFonts w:asciiTheme="majorBidi" w:hAnsiTheme="majorBidi" w:cstheme="majorBidi"/>
          <w:color w:val="000000" w:themeColor="text1"/>
          <w:sz w:val="22"/>
          <w:szCs w:val="22"/>
        </w:rPr>
        <w:t xml:space="preserve">because the </w:t>
      </w:r>
      <w:r w:rsidRPr="000B2596">
        <w:rPr>
          <w:rFonts w:asciiTheme="majorBidi" w:hAnsiTheme="majorBidi" w:cstheme="majorBidi"/>
          <w:i/>
          <w:color w:val="000000" w:themeColor="text1"/>
          <w:sz w:val="22"/>
          <w:szCs w:val="22"/>
        </w:rPr>
        <w:t xml:space="preserve">independent t-test </w:t>
      </w:r>
      <w:r w:rsidRPr="000B2596">
        <w:rPr>
          <w:rFonts w:asciiTheme="majorBidi" w:hAnsiTheme="majorBidi" w:cstheme="majorBidi"/>
          <w:color w:val="000000" w:themeColor="text1"/>
          <w:sz w:val="22"/>
          <w:szCs w:val="22"/>
        </w:rPr>
        <w:t xml:space="preserve">is used to compare the averages of two groups that are independent or not related to each other and the number (many) between the two groups of data being compared is not the same. The following are the results of the difference in the average post test scores of the experimental class and control </w:t>
      </w:r>
      <w:proofErr w:type="gramStart"/>
      <w:r w:rsidRPr="000B2596">
        <w:rPr>
          <w:rFonts w:asciiTheme="majorBidi" w:hAnsiTheme="majorBidi" w:cstheme="majorBidi"/>
          <w:color w:val="000000" w:themeColor="text1"/>
          <w:sz w:val="22"/>
          <w:szCs w:val="22"/>
        </w:rPr>
        <w:t>class</w:t>
      </w:r>
      <w:proofErr w:type="gramEnd"/>
      <w:r w:rsidR="009736F3">
        <w:rPr>
          <w:rFonts w:asciiTheme="majorBidi" w:hAnsiTheme="majorBidi" w:cstheme="majorBidi"/>
          <w:color w:val="000000" w:themeColor="text1"/>
          <w:sz w:val="22"/>
          <w:szCs w:val="22"/>
        </w:rPr>
        <w:t>.</w:t>
      </w:r>
    </w:p>
    <w:p w14:paraId="025C5889" w14:textId="77777777" w:rsidR="00760AF5" w:rsidRDefault="00760AF5" w:rsidP="00760AF5">
      <w:pPr>
        <w:widowControl w:val="0"/>
        <w:autoSpaceDE w:val="0"/>
        <w:autoSpaceDN w:val="0"/>
        <w:ind w:left="3483" w:right="0"/>
        <w:jc w:val="left"/>
        <w:outlineLvl w:val="1"/>
        <w:rPr>
          <w:b/>
          <w:bCs/>
          <w:szCs w:val="24"/>
        </w:rPr>
      </w:pPr>
    </w:p>
    <w:p w14:paraId="4C0CB2D5" w14:textId="2DC8E1B7" w:rsidR="00760AF5" w:rsidRPr="00E7655E" w:rsidRDefault="00760AF5" w:rsidP="00E7655E">
      <w:pPr>
        <w:widowControl w:val="0"/>
        <w:autoSpaceDE w:val="0"/>
        <w:autoSpaceDN w:val="0"/>
        <w:ind w:left="3483" w:right="0"/>
        <w:jc w:val="left"/>
        <w:outlineLvl w:val="1"/>
        <w:rPr>
          <w:b/>
          <w:bCs/>
          <w:sz w:val="22"/>
          <w:szCs w:val="22"/>
        </w:rPr>
      </w:pPr>
      <w:r w:rsidRPr="00760AF5">
        <w:rPr>
          <w:b/>
          <w:bCs/>
          <w:sz w:val="22"/>
          <w:szCs w:val="22"/>
        </w:rPr>
        <w:t>Table</w:t>
      </w:r>
      <w:r w:rsidRPr="00760AF5">
        <w:rPr>
          <w:b/>
          <w:bCs/>
          <w:spacing w:val="-9"/>
          <w:sz w:val="22"/>
          <w:szCs w:val="22"/>
        </w:rPr>
        <w:t xml:space="preserve"> </w:t>
      </w:r>
      <w:r w:rsidRPr="00760AF5">
        <w:rPr>
          <w:b/>
          <w:bCs/>
          <w:sz w:val="22"/>
          <w:szCs w:val="22"/>
        </w:rPr>
        <w:t>4</w:t>
      </w:r>
      <w:r w:rsidR="009736F3">
        <w:rPr>
          <w:b/>
          <w:bCs/>
          <w:spacing w:val="-10"/>
          <w:sz w:val="22"/>
          <w:szCs w:val="22"/>
        </w:rPr>
        <w:t xml:space="preserve">. </w:t>
      </w:r>
      <w:proofErr w:type="gramStart"/>
      <w:r w:rsidRPr="00760AF5">
        <w:rPr>
          <w:b/>
          <w:bCs/>
          <w:sz w:val="22"/>
          <w:szCs w:val="22"/>
        </w:rPr>
        <w:t>Hypothesis</w:t>
      </w:r>
      <w:proofErr w:type="gramEnd"/>
      <w:r w:rsidRPr="00760AF5">
        <w:rPr>
          <w:b/>
          <w:bCs/>
          <w:spacing w:val="-11"/>
          <w:sz w:val="22"/>
          <w:szCs w:val="22"/>
        </w:rPr>
        <w:t xml:space="preserve"> </w:t>
      </w:r>
      <w:r w:rsidRPr="00760AF5">
        <w:rPr>
          <w:b/>
          <w:bCs/>
          <w:sz w:val="22"/>
          <w:szCs w:val="22"/>
        </w:rPr>
        <w:t>Test</w:t>
      </w:r>
      <w:r w:rsidRPr="00760AF5">
        <w:rPr>
          <w:b/>
          <w:bCs/>
          <w:spacing w:val="-7"/>
          <w:sz w:val="22"/>
          <w:szCs w:val="22"/>
        </w:rPr>
        <w:t xml:space="preserve"> </w:t>
      </w:r>
      <w:r w:rsidRPr="00760AF5">
        <w:rPr>
          <w:b/>
          <w:bCs/>
          <w:spacing w:val="-2"/>
          <w:sz w:val="22"/>
          <w:szCs w:val="22"/>
        </w:rPr>
        <w:t>Results</w:t>
      </w:r>
    </w:p>
    <w:p w14:paraId="1E357BCF" w14:textId="77777777" w:rsidR="00760AF5" w:rsidRPr="00760AF5" w:rsidRDefault="00760AF5" w:rsidP="00760AF5">
      <w:pPr>
        <w:widowControl w:val="0"/>
        <w:autoSpaceDE w:val="0"/>
        <w:autoSpaceDN w:val="0"/>
        <w:ind w:left="714" w:right="571"/>
        <w:jc w:val="center"/>
        <w:rPr>
          <w:b/>
          <w:sz w:val="20"/>
          <w:szCs w:val="22"/>
        </w:rPr>
      </w:pPr>
      <w:r w:rsidRPr="00760AF5">
        <w:rPr>
          <w:b/>
          <w:color w:val="000004"/>
          <w:sz w:val="20"/>
          <w:szCs w:val="22"/>
        </w:rPr>
        <w:t>Independent</w:t>
      </w:r>
      <w:r w:rsidRPr="00760AF5">
        <w:rPr>
          <w:b/>
          <w:color w:val="000004"/>
          <w:spacing w:val="-14"/>
          <w:sz w:val="20"/>
          <w:szCs w:val="22"/>
        </w:rPr>
        <w:t xml:space="preserve"> </w:t>
      </w:r>
      <w:r w:rsidRPr="00760AF5">
        <w:rPr>
          <w:b/>
          <w:color w:val="000004"/>
          <w:sz w:val="20"/>
          <w:szCs w:val="22"/>
        </w:rPr>
        <w:t>Samples</w:t>
      </w:r>
      <w:r w:rsidRPr="00760AF5">
        <w:rPr>
          <w:b/>
          <w:color w:val="000004"/>
          <w:spacing w:val="-12"/>
          <w:sz w:val="20"/>
          <w:szCs w:val="22"/>
        </w:rPr>
        <w:t xml:space="preserve"> </w:t>
      </w:r>
      <w:r w:rsidRPr="00760AF5">
        <w:rPr>
          <w:b/>
          <w:color w:val="000004"/>
          <w:spacing w:val="-4"/>
          <w:sz w:val="20"/>
          <w:szCs w:val="22"/>
        </w:rPr>
        <w:t>Test</w:t>
      </w:r>
    </w:p>
    <w:tbl>
      <w:tblPr>
        <w:tblStyle w:val="TableGrid23"/>
        <w:tblW w:w="9693"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92"/>
        <w:gridCol w:w="1116"/>
        <w:gridCol w:w="985"/>
        <w:gridCol w:w="689"/>
        <w:gridCol w:w="601"/>
        <w:gridCol w:w="563"/>
        <w:gridCol w:w="636"/>
        <w:gridCol w:w="796"/>
        <w:gridCol w:w="992"/>
        <w:gridCol w:w="1068"/>
        <w:gridCol w:w="808"/>
        <w:gridCol w:w="835"/>
        <w:gridCol w:w="12"/>
      </w:tblGrid>
      <w:tr w:rsidR="00760AF5" w:rsidRPr="00E7655E" w14:paraId="65ACF421" w14:textId="77777777" w:rsidTr="00E7655E">
        <w:trPr>
          <w:trHeight w:val="691"/>
        </w:trPr>
        <w:tc>
          <w:tcPr>
            <w:tcW w:w="3382" w:type="dxa"/>
            <w:gridSpan w:val="4"/>
          </w:tcPr>
          <w:p w14:paraId="04DB734B" w14:textId="77777777" w:rsidR="00760AF5" w:rsidRPr="00E7655E" w:rsidRDefault="00760AF5" w:rsidP="00760AF5">
            <w:pPr>
              <w:widowControl w:val="0"/>
              <w:autoSpaceDE w:val="0"/>
              <w:autoSpaceDN w:val="0"/>
              <w:spacing w:line="199" w:lineRule="exact"/>
              <w:ind w:left="1832" w:right="0"/>
              <w:jc w:val="left"/>
              <w:rPr>
                <w:sz w:val="18"/>
                <w:szCs w:val="20"/>
              </w:rPr>
            </w:pPr>
            <w:r w:rsidRPr="00E7655E">
              <w:rPr>
                <w:spacing w:val="-2"/>
                <w:sz w:val="18"/>
                <w:szCs w:val="20"/>
              </w:rPr>
              <w:t xml:space="preserve">Levene's </w:t>
            </w:r>
            <w:r w:rsidRPr="00E7655E">
              <w:rPr>
                <w:spacing w:val="-4"/>
                <w:sz w:val="18"/>
                <w:szCs w:val="20"/>
              </w:rPr>
              <w:t>Test</w:t>
            </w:r>
          </w:p>
          <w:p w14:paraId="71E2B579" w14:textId="77777777" w:rsidR="00760AF5" w:rsidRPr="00E7655E" w:rsidRDefault="00760AF5" w:rsidP="00760AF5">
            <w:pPr>
              <w:widowControl w:val="0"/>
              <w:autoSpaceDE w:val="0"/>
              <w:autoSpaceDN w:val="0"/>
              <w:ind w:left="1979" w:right="0" w:hanging="184"/>
              <w:jc w:val="left"/>
              <w:rPr>
                <w:sz w:val="18"/>
                <w:szCs w:val="20"/>
              </w:rPr>
            </w:pPr>
            <w:r w:rsidRPr="00E7655E">
              <w:rPr>
                <w:spacing w:val="-4"/>
                <w:sz w:val="18"/>
                <w:szCs w:val="20"/>
              </w:rPr>
              <w:t>for</w:t>
            </w:r>
            <w:r w:rsidRPr="00E7655E">
              <w:rPr>
                <w:spacing w:val="-19"/>
                <w:sz w:val="18"/>
                <w:szCs w:val="20"/>
              </w:rPr>
              <w:t xml:space="preserve"> </w:t>
            </w:r>
            <w:r w:rsidRPr="00E7655E">
              <w:rPr>
                <w:spacing w:val="-4"/>
                <w:sz w:val="18"/>
                <w:szCs w:val="20"/>
              </w:rPr>
              <w:t>Equality</w:t>
            </w:r>
            <w:r w:rsidRPr="00E7655E">
              <w:rPr>
                <w:spacing w:val="-14"/>
                <w:sz w:val="18"/>
                <w:szCs w:val="20"/>
              </w:rPr>
              <w:t xml:space="preserve"> </w:t>
            </w:r>
            <w:r w:rsidRPr="00E7655E">
              <w:rPr>
                <w:spacing w:val="-4"/>
                <w:sz w:val="18"/>
                <w:szCs w:val="20"/>
              </w:rPr>
              <w:t xml:space="preserve">of </w:t>
            </w:r>
            <w:r w:rsidRPr="00E7655E">
              <w:rPr>
                <w:spacing w:val="-2"/>
                <w:sz w:val="18"/>
                <w:szCs w:val="20"/>
              </w:rPr>
              <w:t>Variances</w:t>
            </w:r>
          </w:p>
        </w:tc>
        <w:tc>
          <w:tcPr>
            <w:tcW w:w="6311" w:type="dxa"/>
            <w:gridSpan w:val="9"/>
          </w:tcPr>
          <w:p w14:paraId="2158C9C3" w14:textId="77777777" w:rsidR="00760AF5" w:rsidRPr="00E7655E" w:rsidRDefault="00760AF5" w:rsidP="00760AF5">
            <w:pPr>
              <w:widowControl w:val="0"/>
              <w:autoSpaceDE w:val="0"/>
              <w:autoSpaceDN w:val="0"/>
              <w:spacing w:before="193"/>
              <w:ind w:right="0"/>
              <w:jc w:val="left"/>
              <w:rPr>
                <w:b/>
                <w:sz w:val="18"/>
                <w:szCs w:val="20"/>
              </w:rPr>
            </w:pPr>
          </w:p>
          <w:p w14:paraId="6640F968" w14:textId="77777777" w:rsidR="00760AF5" w:rsidRPr="00E7655E" w:rsidRDefault="00760AF5" w:rsidP="00760AF5">
            <w:pPr>
              <w:widowControl w:val="0"/>
              <w:autoSpaceDE w:val="0"/>
              <w:autoSpaceDN w:val="0"/>
              <w:ind w:left="1895" w:right="0"/>
              <w:jc w:val="left"/>
              <w:rPr>
                <w:sz w:val="18"/>
                <w:szCs w:val="20"/>
              </w:rPr>
            </w:pPr>
            <w:r w:rsidRPr="00E7655E">
              <w:rPr>
                <w:sz w:val="18"/>
                <w:szCs w:val="20"/>
              </w:rPr>
              <w:t>t-test</w:t>
            </w:r>
            <w:r w:rsidRPr="00E7655E">
              <w:rPr>
                <w:spacing w:val="-9"/>
                <w:sz w:val="18"/>
                <w:szCs w:val="20"/>
              </w:rPr>
              <w:t xml:space="preserve"> </w:t>
            </w:r>
            <w:r w:rsidRPr="00E7655E">
              <w:rPr>
                <w:sz w:val="18"/>
                <w:szCs w:val="20"/>
              </w:rPr>
              <w:t>for Equality</w:t>
            </w:r>
            <w:r w:rsidRPr="00E7655E">
              <w:rPr>
                <w:spacing w:val="-10"/>
                <w:sz w:val="18"/>
                <w:szCs w:val="20"/>
              </w:rPr>
              <w:t xml:space="preserve"> </w:t>
            </w:r>
            <w:r w:rsidRPr="00E7655E">
              <w:rPr>
                <w:sz w:val="18"/>
                <w:szCs w:val="20"/>
              </w:rPr>
              <w:t>of</w:t>
            </w:r>
            <w:r w:rsidRPr="00E7655E">
              <w:rPr>
                <w:spacing w:val="-7"/>
                <w:sz w:val="18"/>
                <w:szCs w:val="20"/>
              </w:rPr>
              <w:t xml:space="preserve"> </w:t>
            </w:r>
            <w:r w:rsidRPr="00E7655E">
              <w:rPr>
                <w:spacing w:val="-4"/>
                <w:sz w:val="18"/>
                <w:szCs w:val="20"/>
              </w:rPr>
              <w:t>Means</w:t>
            </w:r>
          </w:p>
        </w:tc>
      </w:tr>
      <w:tr w:rsidR="00760AF5" w:rsidRPr="00E7655E" w14:paraId="3BFF857D" w14:textId="77777777" w:rsidTr="00E7655E">
        <w:trPr>
          <w:gridAfter w:val="1"/>
          <w:wAfter w:w="12" w:type="dxa"/>
          <w:trHeight w:val="660"/>
        </w:trPr>
        <w:tc>
          <w:tcPr>
            <w:tcW w:w="2693" w:type="dxa"/>
            <w:gridSpan w:val="3"/>
            <w:vMerge w:val="restart"/>
            <w:tcBorders>
              <w:top w:val="nil"/>
              <w:bottom w:val="nil"/>
            </w:tcBorders>
          </w:tcPr>
          <w:p w14:paraId="371E7EAA" w14:textId="77777777" w:rsidR="00760AF5" w:rsidRPr="00E7655E" w:rsidRDefault="00760AF5" w:rsidP="00760AF5">
            <w:pPr>
              <w:widowControl w:val="0"/>
              <w:autoSpaceDE w:val="0"/>
              <w:autoSpaceDN w:val="0"/>
              <w:ind w:right="0"/>
              <w:jc w:val="left"/>
              <w:rPr>
                <w:b/>
                <w:sz w:val="18"/>
                <w:szCs w:val="20"/>
              </w:rPr>
            </w:pPr>
          </w:p>
          <w:p w14:paraId="27EE1015" w14:textId="77777777" w:rsidR="00760AF5" w:rsidRPr="00E7655E" w:rsidRDefault="00760AF5" w:rsidP="00760AF5">
            <w:pPr>
              <w:widowControl w:val="0"/>
              <w:autoSpaceDE w:val="0"/>
              <w:autoSpaceDN w:val="0"/>
              <w:ind w:right="0"/>
              <w:jc w:val="left"/>
              <w:rPr>
                <w:b/>
                <w:sz w:val="18"/>
                <w:szCs w:val="20"/>
              </w:rPr>
            </w:pPr>
          </w:p>
          <w:p w14:paraId="72EBC4AD" w14:textId="77777777" w:rsidR="00760AF5" w:rsidRPr="00E7655E" w:rsidRDefault="00760AF5" w:rsidP="00760AF5">
            <w:pPr>
              <w:widowControl w:val="0"/>
              <w:autoSpaceDE w:val="0"/>
              <w:autoSpaceDN w:val="0"/>
              <w:spacing w:before="188"/>
              <w:ind w:right="0"/>
              <w:jc w:val="left"/>
              <w:rPr>
                <w:b/>
                <w:sz w:val="18"/>
                <w:szCs w:val="20"/>
              </w:rPr>
            </w:pPr>
          </w:p>
          <w:p w14:paraId="59E512E3" w14:textId="77777777" w:rsidR="00760AF5" w:rsidRPr="00E7655E" w:rsidRDefault="00760AF5" w:rsidP="00760AF5">
            <w:pPr>
              <w:widowControl w:val="0"/>
              <w:autoSpaceDE w:val="0"/>
              <w:autoSpaceDN w:val="0"/>
              <w:spacing w:line="229" w:lineRule="exact"/>
              <w:ind w:right="246"/>
              <w:jc w:val="right"/>
              <w:rPr>
                <w:sz w:val="18"/>
                <w:szCs w:val="20"/>
              </w:rPr>
            </w:pPr>
            <w:r w:rsidRPr="00E7655E">
              <w:rPr>
                <w:spacing w:val="-10"/>
                <w:sz w:val="18"/>
                <w:szCs w:val="20"/>
              </w:rPr>
              <w:t>F</w:t>
            </w:r>
          </w:p>
        </w:tc>
        <w:tc>
          <w:tcPr>
            <w:tcW w:w="689" w:type="dxa"/>
            <w:vMerge w:val="restart"/>
            <w:tcBorders>
              <w:top w:val="nil"/>
              <w:bottom w:val="nil"/>
            </w:tcBorders>
          </w:tcPr>
          <w:p w14:paraId="441279FD" w14:textId="77777777" w:rsidR="00760AF5" w:rsidRPr="00E7655E" w:rsidRDefault="00760AF5" w:rsidP="00760AF5">
            <w:pPr>
              <w:widowControl w:val="0"/>
              <w:autoSpaceDE w:val="0"/>
              <w:autoSpaceDN w:val="0"/>
              <w:ind w:right="0"/>
              <w:jc w:val="left"/>
              <w:rPr>
                <w:b/>
                <w:sz w:val="18"/>
                <w:szCs w:val="20"/>
              </w:rPr>
            </w:pPr>
          </w:p>
          <w:p w14:paraId="13DEAB7D" w14:textId="77777777" w:rsidR="00760AF5" w:rsidRPr="00E7655E" w:rsidRDefault="00760AF5" w:rsidP="00760AF5">
            <w:pPr>
              <w:widowControl w:val="0"/>
              <w:autoSpaceDE w:val="0"/>
              <w:autoSpaceDN w:val="0"/>
              <w:ind w:right="0"/>
              <w:jc w:val="left"/>
              <w:rPr>
                <w:b/>
                <w:sz w:val="18"/>
                <w:szCs w:val="20"/>
              </w:rPr>
            </w:pPr>
          </w:p>
          <w:p w14:paraId="6065A650" w14:textId="77777777" w:rsidR="00760AF5" w:rsidRPr="00E7655E" w:rsidRDefault="00760AF5" w:rsidP="00760AF5">
            <w:pPr>
              <w:widowControl w:val="0"/>
              <w:autoSpaceDE w:val="0"/>
              <w:autoSpaceDN w:val="0"/>
              <w:spacing w:before="188"/>
              <w:ind w:right="0"/>
              <w:jc w:val="left"/>
              <w:rPr>
                <w:b/>
                <w:sz w:val="18"/>
                <w:szCs w:val="20"/>
              </w:rPr>
            </w:pPr>
          </w:p>
          <w:p w14:paraId="36AA24FA" w14:textId="77777777" w:rsidR="00760AF5" w:rsidRPr="00E7655E" w:rsidRDefault="00760AF5" w:rsidP="00760AF5">
            <w:pPr>
              <w:widowControl w:val="0"/>
              <w:autoSpaceDE w:val="0"/>
              <w:autoSpaceDN w:val="0"/>
              <w:spacing w:line="229" w:lineRule="exact"/>
              <w:ind w:left="178" w:right="0"/>
              <w:jc w:val="left"/>
              <w:rPr>
                <w:sz w:val="18"/>
                <w:szCs w:val="20"/>
              </w:rPr>
            </w:pPr>
            <w:r w:rsidRPr="00E7655E">
              <w:rPr>
                <w:spacing w:val="-4"/>
                <w:sz w:val="18"/>
                <w:szCs w:val="20"/>
              </w:rPr>
              <w:t>Sig.</w:t>
            </w:r>
          </w:p>
        </w:tc>
        <w:tc>
          <w:tcPr>
            <w:tcW w:w="601" w:type="dxa"/>
            <w:vMerge w:val="restart"/>
            <w:tcBorders>
              <w:top w:val="nil"/>
              <w:bottom w:val="nil"/>
            </w:tcBorders>
          </w:tcPr>
          <w:p w14:paraId="38596376" w14:textId="77777777" w:rsidR="00760AF5" w:rsidRPr="00E7655E" w:rsidRDefault="00760AF5" w:rsidP="00760AF5">
            <w:pPr>
              <w:widowControl w:val="0"/>
              <w:autoSpaceDE w:val="0"/>
              <w:autoSpaceDN w:val="0"/>
              <w:ind w:right="0"/>
              <w:jc w:val="left"/>
              <w:rPr>
                <w:b/>
                <w:sz w:val="18"/>
                <w:szCs w:val="20"/>
              </w:rPr>
            </w:pPr>
          </w:p>
          <w:p w14:paraId="58497B22" w14:textId="77777777" w:rsidR="00760AF5" w:rsidRPr="00E7655E" w:rsidRDefault="00760AF5" w:rsidP="00760AF5">
            <w:pPr>
              <w:widowControl w:val="0"/>
              <w:autoSpaceDE w:val="0"/>
              <w:autoSpaceDN w:val="0"/>
              <w:ind w:right="0"/>
              <w:jc w:val="left"/>
              <w:rPr>
                <w:b/>
                <w:sz w:val="18"/>
                <w:szCs w:val="20"/>
              </w:rPr>
            </w:pPr>
          </w:p>
          <w:p w14:paraId="1605BC51" w14:textId="77777777" w:rsidR="00760AF5" w:rsidRPr="00E7655E" w:rsidRDefault="00760AF5" w:rsidP="00760AF5">
            <w:pPr>
              <w:widowControl w:val="0"/>
              <w:autoSpaceDE w:val="0"/>
              <w:autoSpaceDN w:val="0"/>
              <w:spacing w:before="188"/>
              <w:ind w:right="0"/>
              <w:jc w:val="left"/>
              <w:rPr>
                <w:b/>
                <w:sz w:val="18"/>
                <w:szCs w:val="20"/>
              </w:rPr>
            </w:pPr>
          </w:p>
          <w:p w14:paraId="751637A7" w14:textId="77777777" w:rsidR="00760AF5" w:rsidRPr="00E7655E" w:rsidRDefault="00760AF5" w:rsidP="00760AF5">
            <w:pPr>
              <w:widowControl w:val="0"/>
              <w:autoSpaceDE w:val="0"/>
              <w:autoSpaceDN w:val="0"/>
              <w:spacing w:line="229" w:lineRule="exact"/>
              <w:ind w:left="21" w:right="0"/>
              <w:jc w:val="center"/>
              <w:rPr>
                <w:sz w:val="18"/>
                <w:szCs w:val="20"/>
              </w:rPr>
            </w:pPr>
            <w:r w:rsidRPr="00E7655E">
              <w:rPr>
                <w:spacing w:val="-10"/>
                <w:sz w:val="18"/>
                <w:szCs w:val="20"/>
              </w:rPr>
              <w:t>t</w:t>
            </w:r>
          </w:p>
        </w:tc>
        <w:tc>
          <w:tcPr>
            <w:tcW w:w="563" w:type="dxa"/>
            <w:vMerge w:val="restart"/>
            <w:tcBorders>
              <w:top w:val="nil"/>
              <w:bottom w:val="nil"/>
            </w:tcBorders>
          </w:tcPr>
          <w:p w14:paraId="706205C4" w14:textId="77777777" w:rsidR="00760AF5" w:rsidRPr="00E7655E" w:rsidRDefault="00760AF5" w:rsidP="00760AF5">
            <w:pPr>
              <w:widowControl w:val="0"/>
              <w:autoSpaceDE w:val="0"/>
              <w:autoSpaceDN w:val="0"/>
              <w:ind w:right="0"/>
              <w:jc w:val="left"/>
              <w:rPr>
                <w:b/>
                <w:sz w:val="18"/>
                <w:szCs w:val="20"/>
              </w:rPr>
            </w:pPr>
          </w:p>
          <w:p w14:paraId="7B841308" w14:textId="77777777" w:rsidR="00760AF5" w:rsidRPr="00E7655E" w:rsidRDefault="00760AF5" w:rsidP="00760AF5">
            <w:pPr>
              <w:widowControl w:val="0"/>
              <w:autoSpaceDE w:val="0"/>
              <w:autoSpaceDN w:val="0"/>
              <w:ind w:right="0"/>
              <w:jc w:val="left"/>
              <w:rPr>
                <w:b/>
                <w:sz w:val="18"/>
                <w:szCs w:val="20"/>
              </w:rPr>
            </w:pPr>
          </w:p>
          <w:p w14:paraId="14DB0A3A" w14:textId="77777777" w:rsidR="00760AF5" w:rsidRPr="00E7655E" w:rsidRDefault="00760AF5" w:rsidP="00760AF5">
            <w:pPr>
              <w:widowControl w:val="0"/>
              <w:autoSpaceDE w:val="0"/>
              <w:autoSpaceDN w:val="0"/>
              <w:spacing w:before="188"/>
              <w:ind w:right="0"/>
              <w:jc w:val="left"/>
              <w:rPr>
                <w:b/>
                <w:sz w:val="18"/>
                <w:szCs w:val="20"/>
              </w:rPr>
            </w:pPr>
          </w:p>
          <w:p w14:paraId="32241156" w14:textId="77777777" w:rsidR="00760AF5" w:rsidRPr="00E7655E" w:rsidRDefault="00760AF5" w:rsidP="00760AF5">
            <w:pPr>
              <w:widowControl w:val="0"/>
              <w:autoSpaceDE w:val="0"/>
              <w:autoSpaceDN w:val="0"/>
              <w:spacing w:line="229" w:lineRule="exact"/>
              <w:ind w:left="2" w:right="0"/>
              <w:jc w:val="center"/>
              <w:rPr>
                <w:sz w:val="18"/>
                <w:szCs w:val="20"/>
              </w:rPr>
            </w:pPr>
            <w:r w:rsidRPr="00E7655E">
              <w:rPr>
                <w:spacing w:val="-5"/>
                <w:sz w:val="18"/>
                <w:szCs w:val="20"/>
              </w:rPr>
              <w:t>df</w:t>
            </w:r>
          </w:p>
        </w:tc>
        <w:tc>
          <w:tcPr>
            <w:tcW w:w="1432" w:type="dxa"/>
            <w:gridSpan w:val="2"/>
            <w:tcBorders>
              <w:top w:val="nil"/>
              <w:bottom w:val="nil"/>
            </w:tcBorders>
          </w:tcPr>
          <w:p w14:paraId="2CB9E7E9" w14:textId="77777777" w:rsidR="00760AF5" w:rsidRPr="00E7655E" w:rsidRDefault="00760AF5" w:rsidP="00760AF5">
            <w:pPr>
              <w:widowControl w:val="0"/>
              <w:autoSpaceDE w:val="0"/>
              <w:autoSpaceDN w:val="0"/>
              <w:spacing w:before="178"/>
              <w:ind w:right="0"/>
              <w:jc w:val="left"/>
              <w:rPr>
                <w:b/>
                <w:sz w:val="18"/>
                <w:szCs w:val="20"/>
              </w:rPr>
            </w:pPr>
          </w:p>
          <w:p w14:paraId="73029D0C" w14:textId="77777777" w:rsidR="00760AF5" w:rsidRPr="00E7655E" w:rsidRDefault="00760AF5" w:rsidP="00760AF5">
            <w:pPr>
              <w:widowControl w:val="0"/>
              <w:autoSpaceDE w:val="0"/>
              <w:autoSpaceDN w:val="0"/>
              <w:ind w:left="126" w:right="0"/>
              <w:jc w:val="left"/>
              <w:rPr>
                <w:sz w:val="18"/>
                <w:szCs w:val="20"/>
              </w:rPr>
            </w:pPr>
            <w:r w:rsidRPr="00E7655E">
              <w:rPr>
                <w:spacing w:val="-2"/>
                <w:sz w:val="18"/>
                <w:szCs w:val="20"/>
              </w:rPr>
              <w:t>Significance</w:t>
            </w:r>
          </w:p>
        </w:tc>
        <w:tc>
          <w:tcPr>
            <w:tcW w:w="992" w:type="dxa"/>
            <w:vMerge w:val="restart"/>
            <w:tcBorders>
              <w:top w:val="nil"/>
              <w:bottom w:val="nil"/>
            </w:tcBorders>
          </w:tcPr>
          <w:p w14:paraId="464FD988" w14:textId="77777777" w:rsidR="00760AF5" w:rsidRPr="00E7655E" w:rsidRDefault="00760AF5" w:rsidP="00760AF5">
            <w:pPr>
              <w:widowControl w:val="0"/>
              <w:autoSpaceDE w:val="0"/>
              <w:autoSpaceDN w:val="0"/>
              <w:ind w:right="0"/>
              <w:jc w:val="left"/>
              <w:rPr>
                <w:b/>
                <w:sz w:val="18"/>
                <w:szCs w:val="20"/>
              </w:rPr>
            </w:pPr>
          </w:p>
          <w:p w14:paraId="00592022" w14:textId="77777777" w:rsidR="00760AF5" w:rsidRPr="00E7655E" w:rsidRDefault="00760AF5" w:rsidP="00760AF5">
            <w:pPr>
              <w:widowControl w:val="0"/>
              <w:autoSpaceDE w:val="0"/>
              <w:autoSpaceDN w:val="0"/>
              <w:spacing w:before="192"/>
              <w:ind w:right="0"/>
              <w:jc w:val="left"/>
              <w:rPr>
                <w:b/>
                <w:sz w:val="18"/>
                <w:szCs w:val="20"/>
              </w:rPr>
            </w:pPr>
          </w:p>
          <w:p w14:paraId="76327723" w14:textId="77777777" w:rsidR="00760AF5" w:rsidRPr="00E7655E" w:rsidRDefault="00760AF5" w:rsidP="00760AF5">
            <w:pPr>
              <w:widowControl w:val="0"/>
              <w:autoSpaceDE w:val="0"/>
              <w:autoSpaceDN w:val="0"/>
              <w:spacing w:line="237" w:lineRule="auto"/>
              <w:ind w:left="53" w:right="0" w:firstLine="204"/>
              <w:jc w:val="left"/>
              <w:rPr>
                <w:sz w:val="18"/>
                <w:szCs w:val="20"/>
              </w:rPr>
            </w:pPr>
            <w:r w:rsidRPr="00E7655E">
              <w:rPr>
                <w:spacing w:val="-4"/>
                <w:sz w:val="18"/>
                <w:szCs w:val="20"/>
              </w:rPr>
              <w:t xml:space="preserve">Mean </w:t>
            </w:r>
            <w:r w:rsidRPr="00E7655E">
              <w:rPr>
                <w:spacing w:val="-6"/>
                <w:sz w:val="18"/>
                <w:szCs w:val="20"/>
              </w:rPr>
              <w:t>Difference</w:t>
            </w:r>
          </w:p>
        </w:tc>
        <w:tc>
          <w:tcPr>
            <w:tcW w:w="1068" w:type="dxa"/>
            <w:vMerge w:val="restart"/>
            <w:tcBorders>
              <w:top w:val="nil"/>
              <w:bottom w:val="nil"/>
            </w:tcBorders>
          </w:tcPr>
          <w:p w14:paraId="0911822A" w14:textId="77777777" w:rsidR="00760AF5" w:rsidRPr="00E7655E" w:rsidRDefault="00760AF5" w:rsidP="00760AF5">
            <w:pPr>
              <w:widowControl w:val="0"/>
              <w:autoSpaceDE w:val="0"/>
              <w:autoSpaceDN w:val="0"/>
              <w:ind w:right="0"/>
              <w:jc w:val="left"/>
              <w:rPr>
                <w:b/>
                <w:sz w:val="18"/>
                <w:szCs w:val="20"/>
              </w:rPr>
            </w:pPr>
          </w:p>
          <w:p w14:paraId="7FBB3E46" w14:textId="77777777" w:rsidR="00760AF5" w:rsidRPr="00E7655E" w:rsidRDefault="00760AF5" w:rsidP="00760AF5">
            <w:pPr>
              <w:widowControl w:val="0"/>
              <w:autoSpaceDE w:val="0"/>
              <w:autoSpaceDN w:val="0"/>
              <w:spacing w:before="192"/>
              <w:ind w:right="0"/>
              <w:jc w:val="left"/>
              <w:rPr>
                <w:b/>
                <w:sz w:val="18"/>
                <w:szCs w:val="20"/>
              </w:rPr>
            </w:pPr>
          </w:p>
          <w:p w14:paraId="4D510C66" w14:textId="77777777" w:rsidR="00760AF5" w:rsidRPr="00E7655E" w:rsidRDefault="00760AF5" w:rsidP="00760AF5">
            <w:pPr>
              <w:widowControl w:val="0"/>
              <w:autoSpaceDE w:val="0"/>
              <w:autoSpaceDN w:val="0"/>
              <w:spacing w:line="237" w:lineRule="auto"/>
              <w:ind w:left="93" w:right="133" w:firstLine="32"/>
              <w:jc w:val="left"/>
              <w:rPr>
                <w:sz w:val="18"/>
                <w:szCs w:val="20"/>
              </w:rPr>
            </w:pPr>
            <w:r w:rsidRPr="00E7655E">
              <w:rPr>
                <w:sz w:val="18"/>
                <w:szCs w:val="20"/>
              </w:rPr>
              <w:t>Std.</w:t>
            </w:r>
            <w:r w:rsidRPr="00E7655E">
              <w:rPr>
                <w:spacing w:val="-13"/>
                <w:sz w:val="18"/>
                <w:szCs w:val="20"/>
              </w:rPr>
              <w:t xml:space="preserve"> </w:t>
            </w:r>
            <w:r w:rsidRPr="00E7655E">
              <w:rPr>
                <w:sz w:val="18"/>
                <w:szCs w:val="20"/>
              </w:rPr>
              <w:t xml:space="preserve">Error </w:t>
            </w:r>
            <w:r w:rsidRPr="00E7655E">
              <w:rPr>
                <w:spacing w:val="-6"/>
                <w:sz w:val="18"/>
                <w:szCs w:val="20"/>
              </w:rPr>
              <w:t>Difference</w:t>
            </w:r>
          </w:p>
        </w:tc>
        <w:tc>
          <w:tcPr>
            <w:tcW w:w="1643" w:type="dxa"/>
            <w:gridSpan w:val="2"/>
            <w:tcBorders>
              <w:top w:val="nil"/>
              <w:bottom w:val="nil"/>
            </w:tcBorders>
          </w:tcPr>
          <w:p w14:paraId="39558065" w14:textId="77777777" w:rsidR="00760AF5" w:rsidRPr="00E7655E" w:rsidRDefault="00760AF5" w:rsidP="00760AF5">
            <w:pPr>
              <w:widowControl w:val="0"/>
              <w:autoSpaceDE w:val="0"/>
              <w:autoSpaceDN w:val="0"/>
              <w:spacing w:line="200" w:lineRule="exact"/>
              <w:ind w:left="151" w:right="0"/>
              <w:jc w:val="left"/>
              <w:rPr>
                <w:sz w:val="18"/>
                <w:szCs w:val="20"/>
              </w:rPr>
            </w:pPr>
            <w:r w:rsidRPr="00E7655E">
              <w:rPr>
                <w:sz w:val="18"/>
                <w:szCs w:val="20"/>
              </w:rPr>
              <w:t>95%</w:t>
            </w:r>
            <w:r w:rsidRPr="00E7655E">
              <w:rPr>
                <w:spacing w:val="1"/>
                <w:sz w:val="18"/>
                <w:szCs w:val="20"/>
              </w:rPr>
              <w:t xml:space="preserve"> </w:t>
            </w:r>
            <w:r w:rsidRPr="00E7655E">
              <w:rPr>
                <w:spacing w:val="-2"/>
                <w:sz w:val="18"/>
                <w:szCs w:val="20"/>
              </w:rPr>
              <w:t>Confidence</w:t>
            </w:r>
          </w:p>
          <w:p w14:paraId="202B6647" w14:textId="77777777" w:rsidR="00760AF5" w:rsidRPr="00E7655E" w:rsidRDefault="00760AF5" w:rsidP="00760AF5">
            <w:pPr>
              <w:widowControl w:val="0"/>
              <w:autoSpaceDE w:val="0"/>
              <w:autoSpaceDN w:val="0"/>
              <w:spacing w:line="232" w:lineRule="exact"/>
              <w:ind w:left="390" w:right="0" w:hanging="140"/>
              <w:jc w:val="left"/>
              <w:rPr>
                <w:sz w:val="18"/>
                <w:szCs w:val="20"/>
              </w:rPr>
            </w:pPr>
            <w:r w:rsidRPr="00E7655E">
              <w:rPr>
                <w:spacing w:val="-4"/>
                <w:sz w:val="18"/>
                <w:szCs w:val="20"/>
              </w:rPr>
              <w:t>Interval</w:t>
            </w:r>
            <w:r w:rsidRPr="00E7655E">
              <w:rPr>
                <w:spacing w:val="-15"/>
                <w:sz w:val="18"/>
                <w:szCs w:val="20"/>
              </w:rPr>
              <w:t xml:space="preserve"> </w:t>
            </w:r>
            <w:r w:rsidRPr="00E7655E">
              <w:rPr>
                <w:spacing w:val="-4"/>
                <w:sz w:val="18"/>
                <w:szCs w:val="20"/>
              </w:rPr>
              <w:t>of</w:t>
            </w:r>
            <w:r w:rsidRPr="00E7655E">
              <w:rPr>
                <w:spacing w:val="-14"/>
                <w:sz w:val="18"/>
                <w:szCs w:val="20"/>
              </w:rPr>
              <w:t xml:space="preserve"> </w:t>
            </w:r>
            <w:r w:rsidRPr="00E7655E">
              <w:rPr>
                <w:spacing w:val="-4"/>
                <w:sz w:val="18"/>
                <w:szCs w:val="20"/>
              </w:rPr>
              <w:t xml:space="preserve">the </w:t>
            </w:r>
            <w:r w:rsidRPr="00E7655E">
              <w:rPr>
                <w:spacing w:val="-2"/>
                <w:sz w:val="18"/>
                <w:szCs w:val="20"/>
              </w:rPr>
              <w:t>Difference</w:t>
            </w:r>
          </w:p>
        </w:tc>
      </w:tr>
      <w:tr w:rsidR="00760AF5" w:rsidRPr="00E7655E" w14:paraId="66023E26" w14:textId="77777777" w:rsidTr="00E7655E">
        <w:trPr>
          <w:gridAfter w:val="1"/>
          <w:wAfter w:w="12" w:type="dxa"/>
          <w:trHeight w:val="60"/>
        </w:trPr>
        <w:tc>
          <w:tcPr>
            <w:tcW w:w="2693" w:type="dxa"/>
            <w:gridSpan w:val="3"/>
            <w:vMerge/>
            <w:tcBorders>
              <w:top w:val="nil"/>
              <w:bottom w:val="single" w:sz="4" w:space="0" w:color="auto"/>
            </w:tcBorders>
          </w:tcPr>
          <w:p w14:paraId="54B0E221" w14:textId="77777777" w:rsidR="00760AF5" w:rsidRPr="00E7655E" w:rsidRDefault="00760AF5" w:rsidP="00760AF5">
            <w:pPr>
              <w:widowControl w:val="0"/>
              <w:autoSpaceDE w:val="0"/>
              <w:autoSpaceDN w:val="0"/>
              <w:ind w:right="0"/>
              <w:jc w:val="left"/>
              <w:rPr>
                <w:sz w:val="18"/>
                <w:szCs w:val="20"/>
              </w:rPr>
            </w:pPr>
          </w:p>
        </w:tc>
        <w:tc>
          <w:tcPr>
            <w:tcW w:w="689" w:type="dxa"/>
            <w:vMerge/>
            <w:tcBorders>
              <w:top w:val="nil"/>
              <w:bottom w:val="single" w:sz="4" w:space="0" w:color="auto"/>
            </w:tcBorders>
          </w:tcPr>
          <w:p w14:paraId="20DFDE09" w14:textId="77777777" w:rsidR="00760AF5" w:rsidRPr="00E7655E" w:rsidRDefault="00760AF5" w:rsidP="00760AF5">
            <w:pPr>
              <w:widowControl w:val="0"/>
              <w:autoSpaceDE w:val="0"/>
              <w:autoSpaceDN w:val="0"/>
              <w:ind w:right="0"/>
              <w:jc w:val="left"/>
              <w:rPr>
                <w:sz w:val="18"/>
                <w:szCs w:val="20"/>
              </w:rPr>
            </w:pPr>
          </w:p>
        </w:tc>
        <w:tc>
          <w:tcPr>
            <w:tcW w:w="601" w:type="dxa"/>
            <w:vMerge/>
            <w:tcBorders>
              <w:top w:val="nil"/>
              <w:bottom w:val="single" w:sz="4" w:space="0" w:color="auto"/>
            </w:tcBorders>
          </w:tcPr>
          <w:p w14:paraId="4755D523" w14:textId="77777777" w:rsidR="00760AF5" w:rsidRPr="00E7655E" w:rsidRDefault="00760AF5" w:rsidP="00760AF5">
            <w:pPr>
              <w:widowControl w:val="0"/>
              <w:autoSpaceDE w:val="0"/>
              <w:autoSpaceDN w:val="0"/>
              <w:ind w:right="0"/>
              <w:jc w:val="left"/>
              <w:rPr>
                <w:sz w:val="18"/>
                <w:szCs w:val="20"/>
              </w:rPr>
            </w:pPr>
          </w:p>
        </w:tc>
        <w:tc>
          <w:tcPr>
            <w:tcW w:w="563" w:type="dxa"/>
            <w:vMerge/>
            <w:tcBorders>
              <w:top w:val="nil"/>
              <w:bottom w:val="single" w:sz="4" w:space="0" w:color="auto"/>
            </w:tcBorders>
          </w:tcPr>
          <w:p w14:paraId="42DE7FB3" w14:textId="77777777" w:rsidR="00760AF5" w:rsidRPr="00E7655E" w:rsidRDefault="00760AF5" w:rsidP="00760AF5">
            <w:pPr>
              <w:widowControl w:val="0"/>
              <w:autoSpaceDE w:val="0"/>
              <w:autoSpaceDN w:val="0"/>
              <w:ind w:right="0"/>
              <w:jc w:val="left"/>
              <w:rPr>
                <w:sz w:val="18"/>
                <w:szCs w:val="20"/>
              </w:rPr>
            </w:pPr>
          </w:p>
        </w:tc>
        <w:tc>
          <w:tcPr>
            <w:tcW w:w="636" w:type="dxa"/>
            <w:tcBorders>
              <w:top w:val="nil"/>
              <w:bottom w:val="single" w:sz="4" w:space="0" w:color="auto"/>
            </w:tcBorders>
          </w:tcPr>
          <w:p w14:paraId="6CD5C3A7" w14:textId="77777777" w:rsidR="00760AF5" w:rsidRPr="00E7655E" w:rsidRDefault="00760AF5" w:rsidP="00760AF5">
            <w:pPr>
              <w:widowControl w:val="0"/>
              <w:autoSpaceDE w:val="0"/>
              <w:autoSpaceDN w:val="0"/>
              <w:spacing w:line="200" w:lineRule="exact"/>
              <w:ind w:left="111" w:right="0"/>
              <w:jc w:val="left"/>
              <w:rPr>
                <w:sz w:val="18"/>
                <w:szCs w:val="20"/>
              </w:rPr>
            </w:pPr>
            <w:r w:rsidRPr="00E7655E">
              <w:rPr>
                <w:spacing w:val="-4"/>
                <w:sz w:val="18"/>
                <w:szCs w:val="20"/>
              </w:rPr>
              <w:t>One-</w:t>
            </w:r>
          </w:p>
          <w:p w14:paraId="5FBFBE66" w14:textId="77777777" w:rsidR="00760AF5" w:rsidRPr="00E7655E" w:rsidRDefault="00760AF5" w:rsidP="00760AF5">
            <w:pPr>
              <w:widowControl w:val="0"/>
              <w:autoSpaceDE w:val="0"/>
              <w:autoSpaceDN w:val="0"/>
              <w:spacing w:line="224" w:lineRule="exact"/>
              <w:ind w:left="6" w:right="0"/>
              <w:jc w:val="left"/>
              <w:rPr>
                <w:sz w:val="18"/>
                <w:szCs w:val="20"/>
              </w:rPr>
            </w:pPr>
            <w:r w:rsidRPr="00E7655E">
              <w:rPr>
                <w:sz w:val="18"/>
                <w:szCs w:val="20"/>
              </w:rPr>
              <w:t>Sided</w:t>
            </w:r>
            <w:r w:rsidRPr="00E7655E">
              <w:rPr>
                <w:spacing w:val="-4"/>
                <w:sz w:val="18"/>
                <w:szCs w:val="20"/>
              </w:rPr>
              <w:t xml:space="preserve"> </w:t>
            </w:r>
            <w:r w:rsidRPr="00E7655E">
              <w:rPr>
                <w:spacing w:val="-10"/>
                <w:sz w:val="18"/>
                <w:szCs w:val="20"/>
              </w:rPr>
              <w:t>p</w:t>
            </w:r>
          </w:p>
        </w:tc>
        <w:tc>
          <w:tcPr>
            <w:tcW w:w="796" w:type="dxa"/>
            <w:tcBorders>
              <w:top w:val="nil"/>
              <w:bottom w:val="single" w:sz="4" w:space="0" w:color="auto"/>
            </w:tcBorders>
          </w:tcPr>
          <w:p w14:paraId="59F83C13" w14:textId="77777777" w:rsidR="00760AF5" w:rsidRPr="00E7655E" w:rsidRDefault="00760AF5" w:rsidP="00760AF5">
            <w:pPr>
              <w:widowControl w:val="0"/>
              <w:autoSpaceDE w:val="0"/>
              <w:autoSpaceDN w:val="0"/>
              <w:spacing w:line="200" w:lineRule="exact"/>
              <w:ind w:left="90" w:right="0"/>
              <w:jc w:val="left"/>
              <w:rPr>
                <w:sz w:val="18"/>
                <w:szCs w:val="20"/>
              </w:rPr>
            </w:pPr>
            <w:r w:rsidRPr="00E7655E">
              <w:rPr>
                <w:spacing w:val="-4"/>
                <w:sz w:val="18"/>
                <w:szCs w:val="20"/>
              </w:rPr>
              <w:t>Two-</w:t>
            </w:r>
          </w:p>
          <w:p w14:paraId="232589C2" w14:textId="77777777" w:rsidR="00760AF5" w:rsidRPr="00E7655E" w:rsidRDefault="00760AF5" w:rsidP="00760AF5">
            <w:pPr>
              <w:widowControl w:val="0"/>
              <w:autoSpaceDE w:val="0"/>
              <w:autoSpaceDN w:val="0"/>
              <w:spacing w:line="224" w:lineRule="exact"/>
              <w:ind w:left="6" w:right="0"/>
              <w:jc w:val="left"/>
              <w:rPr>
                <w:sz w:val="18"/>
                <w:szCs w:val="20"/>
              </w:rPr>
            </w:pPr>
            <w:r w:rsidRPr="00E7655E">
              <w:rPr>
                <w:sz w:val="18"/>
                <w:szCs w:val="20"/>
              </w:rPr>
              <w:t>Sided</w:t>
            </w:r>
            <w:r w:rsidRPr="00E7655E">
              <w:rPr>
                <w:spacing w:val="-4"/>
                <w:sz w:val="18"/>
                <w:szCs w:val="20"/>
              </w:rPr>
              <w:t xml:space="preserve"> </w:t>
            </w:r>
            <w:r w:rsidRPr="00E7655E">
              <w:rPr>
                <w:spacing w:val="-10"/>
                <w:sz w:val="18"/>
                <w:szCs w:val="20"/>
              </w:rPr>
              <w:t>p</w:t>
            </w:r>
          </w:p>
        </w:tc>
        <w:tc>
          <w:tcPr>
            <w:tcW w:w="992" w:type="dxa"/>
            <w:vMerge/>
            <w:tcBorders>
              <w:top w:val="nil"/>
              <w:bottom w:val="single" w:sz="4" w:space="0" w:color="auto"/>
            </w:tcBorders>
          </w:tcPr>
          <w:p w14:paraId="72229DAE" w14:textId="77777777" w:rsidR="00760AF5" w:rsidRPr="00E7655E" w:rsidRDefault="00760AF5" w:rsidP="00760AF5">
            <w:pPr>
              <w:widowControl w:val="0"/>
              <w:autoSpaceDE w:val="0"/>
              <w:autoSpaceDN w:val="0"/>
              <w:ind w:right="0"/>
              <w:jc w:val="left"/>
              <w:rPr>
                <w:sz w:val="18"/>
                <w:szCs w:val="20"/>
              </w:rPr>
            </w:pPr>
          </w:p>
        </w:tc>
        <w:tc>
          <w:tcPr>
            <w:tcW w:w="1068" w:type="dxa"/>
            <w:vMerge/>
            <w:tcBorders>
              <w:top w:val="nil"/>
              <w:bottom w:val="single" w:sz="4" w:space="0" w:color="auto"/>
            </w:tcBorders>
          </w:tcPr>
          <w:p w14:paraId="350823FB" w14:textId="77777777" w:rsidR="00760AF5" w:rsidRPr="00E7655E" w:rsidRDefault="00760AF5" w:rsidP="00760AF5">
            <w:pPr>
              <w:widowControl w:val="0"/>
              <w:autoSpaceDE w:val="0"/>
              <w:autoSpaceDN w:val="0"/>
              <w:ind w:right="0"/>
              <w:jc w:val="left"/>
              <w:rPr>
                <w:sz w:val="18"/>
                <w:szCs w:val="20"/>
              </w:rPr>
            </w:pPr>
          </w:p>
        </w:tc>
        <w:tc>
          <w:tcPr>
            <w:tcW w:w="808" w:type="dxa"/>
            <w:tcBorders>
              <w:top w:val="nil"/>
              <w:bottom w:val="single" w:sz="4" w:space="0" w:color="auto"/>
            </w:tcBorders>
          </w:tcPr>
          <w:p w14:paraId="1459331F" w14:textId="77777777" w:rsidR="00760AF5" w:rsidRPr="00E7655E" w:rsidRDefault="00760AF5" w:rsidP="00760AF5">
            <w:pPr>
              <w:widowControl w:val="0"/>
              <w:autoSpaceDE w:val="0"/>
              <w:autoSpaceDN w:val="0"/>
              <w:spacing w:before="194"/>
              <w:ind w:left="135" w:right="0"/>
              <w:jc w:val="left"/>
              <w:rPr>
                <w:sz w:val="18"/>
                <w:szCs w:val="20"/>
              </w:rPr>
            </w:pPr>
            <w:r w:rsidRPr="00E7655E">
              <w:rPr>
                <w:spacing w:val="-2"/>
                <w:sz w:val="18"/>
                <w:szCs w:val="20"/>
              </w:rPr>
              <w:t>Lower</w:t>
            </w:r>
          </w:p>
        </w:tc>
        <w:tc>
          <w:tcPr>
            <w:tcW w:w="835" w:type="dxa"/>
            <w:tcBorders>
              <w:top w:val="nil"/>
              <w:bottom w:val="single" w:sz="4" w:space="0" w:color="auto"/>
            </w:tcBorders>
          </w:tcPr>
          <w:p w14:paraId="3D0AE50F" w14:textId="77777777" w:rsidR="00760AF5" w:rsidRPr="00E7655E" w:rsidRDefault="00760AF5" w:rsidP="00760AF5">
            <w:pPr>
              <w:widowControl w:val="0"/>
              <w:autoSpaceDE w:val="0"/>
              <w:autoSpaceDN w:val="0"/>
              <w:spacing w:before="194"/>
              <w:ind w:left="160" w:right="0"/>
              <w:jc w:val="left"/>
              <w:rPr>
                <w:sz w:val="18"/>
                <w:szCs w:val="20"/>
              </w:rPr>
            </w:pPr>
            <w:r w:rsidRPr="00E7655E">
              <w:rPr>
                <w:spacing w:val="-2"/>
                <w:sz w:val="18"/>
                <w:szCs w:val="20"/>
              </w:rPr>
              <w:t>Upper</w:t>
            </w:r>
          </w:p>
        </w:tc>
      </w:tr>
      <w:tr w:rsidR="00760AF5" w:rsidRPr="00E7655E" w14:paraId="7C89C19B" w14:textId="77777777" w:rsidTr="00E7655E">
        <w:trPr>
          <w:gridAfter w:val="1"/>
          <w:wAfter w:w="12" w:type="dxa"/>
          <w:trHeight w:val="685"/>
        </w:trPr>
        <w:tc>
          <w:tcPr>
            <w:tcW w:w="1708" w:type="dxa"/>
            <w:gridSpan w:val="2"/>
            <w:tcBorders>
              <w:top w:val="single" w:sz="4" w:space="0" w:color="auto"/>
            </w:tcBorders>
          </w:tcPr>
          <w:p w14:paraId="7F171F80" w14:textId="77777777" w:rsidR="00760AF5" w:rsidRPr="00E7655E" w:rsidRDefault="00760AF5" w:rsidP="00760AF5">
            <w:pPr>
              <w:widowControl w:val="0"/>
              <w:autoSpaceDE w:val="0"/>
              <w:autoSpaceDN w:val="0"/>
              <w:spacing w:line="220" w:lineRule="exact"/>
              <w:ind w:right="0"/>
              <w:jc w:val="left"/>
              <w:rPr>
                <w:sz w:val="18"/>
                <w:szCs w:val="20"/>
              </w:rPr>
            </w:pPr>
            <w:proofErr w:type="spellStart"/>
            <w:r w:rsidRPr="00E7655E">
              <w:rPr>
                <w:spacing w:val="-2"/>
                <w:sz w:val="18"/>
                <w:szCs w:val="20"/>
              </w:rPr>
              <w:t>ResultsEqual</w:t>
            </w:r>
            <w:proofErr w:type="spellEnd"/>
          </w:p>
          <w:p w14:paraId="352080B0" w14:textId="77777777" w:rsidR="00760AF5" w:rsidRPr="00E7655E" w:rsidRDefault="00760AF5" w:rsidP="00760AF5">
            <w:pPr>
              <w:widowControl w:val="0"/>
              <w:autoSpaceDE w:val="0"/>
              <w:autoSpaceDN w:val="0"/>
              <w:spacing w:line="232" w:lineRule="exact"/>
              <w:ind w:left="592" w:right="0"/>
              <w:jc w:val="left"/>
              <w:rPr>
                <w:sz w:val="18"/>
                <w:szCs w:val="20"/>
              </w:rPr>
            </w:pPr>
            <w:r w:rsidRPr="00E7655E">
              <w:rPr>
                <w:spacing w:val="-6"/>
                <w:sz w:val="18"/>
                <w:szCs w:val="20"/>
              </w:rPr>
              <w:t xml:space="preserve">variances </w:t>
            </w:r>
            <w:r w:rsidRPr="00E7655E">
              <w:rPr>
                <w:spacing w:val="-2"/>
                <w:sz w:val="18"/>
                <w:szCs w:val="20"/>
              </w:rPr>
              <w:t>assumed</w:t>
            </w:r>
          </w:p>
        </w:tc>
        <w:tc>
          <w:tcPr>
            <w:tcW w:w="985" w:type="dxa"/>
            <w:tcBorders>
              <w:top w:val="single" w:sz="4" w:space="0" w:color="auto"/>
            </w:tcBorders>
          </w:tcPr>
          <w:p w14:paraId="3AF5BE46" w14:textId="77777777" w:rsidR="00760AF5" w:rsidRPr="00E7655E" w:rsidRDefault="00760AF5" w:rsidP="00BF0C77">
            <w:pPr>
              <w:widowControl w:val="0"/>
              <w:autoSpaceDE w:val="0"/>
              <w:autoSpaceDN w:val="0"/>
              <w:spacing w:line="221" w:lineRule="exact"/>
              <w:ind w:left="306" w:right="0"/>
              <w:jc w:val="center"/>
              <w:rPr>
                <w:sz w:val="18"/>
                <w:szCs w:val="20"/>
              </w:rPr>
            </w:pPr>
            <w:r w:rsidRPr="00E7655E">
              <w:rPr>
                <w:spacing w:val="-4"/>
                <w:sz w:val="18"/>
                <w:szCs w:val="20"/>
              </w:rPr>
              <w:t>.130</w:t>
            </w:r>
          </w:p>
        </w:tc>
        <w:tc>
          <w:tcPr>
            <w:tcW w:w="689" w:type="dxa"/>
            <w:tcBorders>
              <w:top w:val="single" w:sz="4" w:space="0" w:color="auto"/>
            </w:tcBorders>
          </w:tcPr>
          <w:p w14:paraId="00915136" w14:textId="77777777" w:rsidR="00760AF5" w:rsidRPr="00E7655E" w:rsidRDefault="00760AF5" w:rsidP="00BF0C77">
            <w:pPr>
              <w:widowControl w:val="0"/>
              <w:autoSpaceDE w:val="0"/>
              <w:autoSpaceDN w:val="0"/>
              <w:spacing w:line="221" w:lineRule="exact"/>
              <w:ind w:left="155" w:right="0"/>
              <w:jc w:val="center"/>
              <w:rPr>
                <w:sz w:val="18"/>
                <w:szCs w:val="20"/>
              </w:rPr>
            </w:pPr>
            <w:r w:rsidRPr="00E7655E">
              <w:rPr>
                <w:spacing w:val="-4"/>
                <w:sz w:val="18"/>
                <w:szCs w:val="20"/>
              </w:rPr>
              <w:t>.721</w:t>
            </w:r>
          </w:p>
        </w:tc>
        <w:tc>
          <w:tcPr>
            <w:tcW w:w="601" w:type="dxa"/>
            <w:tcBorders>
              <w:top w:val="single" w:sz="4" w:space="0" w:color="auto"/>
            </w:tcBorders>
          </w:tcPr>
          <w:p w14:paraId="61E5268F" w14:textId="77777777" w:rsidR="00760AF5" w:rsidRPr="00E7655E" w:rsidRDefault="00760AF5" w:rsidP="00BF0C77">
            <w:pPr>
              <w:widowControl w:val="0"/>
              <w:autoSpaceDE w:val="0"/>
              <w:autoSpaceDN w:val="0"/>
              <w:spacing w:line="221" w:lineRule="exact"/>
              <w:ind w:left="-109" w:right="-15"/>
              <w:jc w:val="center"/>
              <w:rPr>
                <w:sz w:val="18"/>
                <w:szCs w:val="20"/>
              </w:rPr>
            </w:pPr>
            <w:r w:rsidRPr="00E7655E">
              <w:rPr>
                <w:spacing w:val="-4"/>
                <w:sz w:val="18"/>
                <w:szCs w:val="20"/>
              </w:rPr>
              <w:t>3.242</w:t>
            </w:r>
          </w:p>
        </w:tc>
        <w:tc>
          <w:tcPr>
            <w:tcW w:w="563" w:type="dxa"/>
            <w:tcBorders>
              <w:top w:val="single" w:sz="4" w:space="0" w:color="auto"/>
            </w:tcBorders>
          </w:tcPr>
          <w:p w14:paraId="2F0520A8" w14:textId="77777777" w:rsidR="00760AF5" w:rsidRPr="00E7655E" w:rsidRDefault="00760AF5" w:rsidP="00BF0C77">
            <w:pPr>
              <w:widowControl w:val="0"/>
              <w:autoSpaceDE w:val="0"/>
              <w:autoSpaceDN w:val="0"/>
              <w:spacing w:line="221" w:lineRule="exact"/>
              <w:ind w:left="-284" w:right="4"/>
              <w:jc w:val="center"/>
              <w:rPr>
                <w:sz w:val="18"/>
                <w:szCs w:val="20"/>
              </w:rPr>
            </w:pPr>
            <w:r w:rsidRPr="00E7655E">
              <w:rPr>
                <w:spacing w:val="-5"/>
                <w:sz w:val="18"/>
                <w:szCs w:val="20"/>
              </w:rPr>
              <w:t>34</w:t>
            </w:r>
          </w:p>
        </w:tc>
        <w:tc>
          <w:tcPr>
            <w:tcW w:w="636" w:type="dxa"/>
            <w:tcBorders>
              <w:top w:val="single" w:sz="4" w:space="0" w:color="auto"/>
            </w:tcBorders>
          </w:tcPr>
          <w:p w14:paraId="72C290C3" w14:textId="77777777" w:rsidR="00760AF5" w:rsidRPr="00E7655E" w:rsidRDefault="00760AF5" w:rsidP="00BF0C77">
            <w:pPr>
              <w:widowControl w:val="0"/>
              <w:autoSpaceDE w:val="0"/>
              <w:autoSpaceDN w:val="0"/>
              <w:spacing w:line="221" w:lineRule="exact"/>
              <w:ind w:right="-75"/>
              <w:jc w:val="center"/>
              <w:rPr>
                <w:sz w:val="18"/>
                <w:szCs w:val="20"/>
              </w:rPr>
            </w:pPr>
            <w:r w:rsidRPr="00E7655E">
              <w:rPr>
                <w:spacing w:val="-4"/>
                <w:sz w:val="18"/>
                <w:szCs w:val="20"/>
              </w:rPr>
              <w:t>.001</w:t>
            </w:r>
          </w:p>
        </w:tc>
        <w:tc>
          <w:tcPr>
            <w:tcW w:w="796" w:type="dxa"/>
            <w:tcBorders>
              <w:top w:val="single" w:sz="4" w:space="0" w:color="auto"/>
            </w:tcBorders>
          </w:tcPr>
          <w:p w14:paraId="2D3890D6" w14:textId="77777777" w:rsidR="00760AF5" w:rsidRPr="00E7655E" w:rsidRDefault="00760AF5" w:rsidP="00BF0C77">
            <w:pPr>
              <w:widowControl w:val="0"/>
              <w:autoSpaceDE w:val="0"/>
              <w:autoSpaceDN w:val="0"/>
              <w:spacing w:line="221" w:lineRule="exact"/>
              <w:ind w:right="-60"/>
              <w:jc w:val="center"/>
              <w:rPr>
                <w:sz w:val="18"/>
                <w:szCs w:val="20"/>
              </w:rPr>
            </w:pPr>
            <w:r w:rsidRPr="00E7655E">
              <w:rPr>
                <w:spacing w:val="-4"/>
                <w:sz w:val="18"/>
                <w:szCs w:val="20"/>
              </w:rPr>
              <w:t>.003</w:t>
            </w:r>
          </w:p>
        </w:tc>
        <w:tc>
          <w:tcPr>
            <w:tcW w:w="992" w:type="dxa"/>
            <w:tcBorders>
              <w:top w:val="single" w:sz="4" w:space="0" w:color="auto"/>
            </w:tcBorders>
          </w:tcPr>
          <w:p w14:paraId="6E192F4A" w14:textId="77777777" w:rsidR="00760AF5" w:rsidRPr="00E7655E" w:rsidRDefault="00760AF5" w:rsidP="00BF0C77">
            <w:pPr>
              <w:widowControl w:val="0"/>
              <w:autoSpaceDE w:val="0"/>
              <w:autoSpaceDN w:val="0"/>
              <w:spacing w:line="221" w:lineRule="exact"/>
              <w:ind w:right="137"/>
              <w:jc w:val="center"/>
              <w:rPr>
                <w:sz w:val="18"/>
                <w:szCs w:val="20"/>
              </w:rPr>
            </w:pPr>
            <w:r w:rsidRPr="00E7655E">
              <w:rPr>
                <w:spacing w:val="-2"/>
                <w:sz w:val="18"/>
                <w:szCs w:val="20"/>
              </w:rPr>
              <w:t>10.300</w:t>
            </w:r>
          </w:p>
        </w:tc>
        <w:tc>
          <w:tcPr>
            <w:tcW w:w="1068" w:type="dxa"/>
            <w:tcBorders>
              <w:top w:val="single" w:sz="4" w:space="0" w:color="auto"/>
            </w:tcBorders>
          </w:tcPr>
          <w:p w14:paraId="57382A02" w14:textId="77777777" w:rsidR="00760AF5" w:rsidRPr="00E7655E" w:rsidRDefault="00760AF5" w:rsidP="00BF0C77">
            <w:pPr>
              <w:widowControl w:val="0"/>
              <w:autoSpaceDE w:val="0"/>
              <w:autoSpaceDN w:val="0"/>
              <w:spacing w:line="221" w:lineRule="exact"/>
              <w:ind w:right="-29"/>
              <w:jc w:val="center"/>
              <w:rPr>
                <w:sz w:val="18"/>
                <w:szCs w:val="20"/>
              </w:rPr>
            </w:pPr>
            <w:r w:rsidRPr="00E7655E">
              <w:rPr>
                <w:spacing w:val="-2"/>
                <w:sz w:val="18"/>
                <w:szCs w:val="20"/>
              </w:rPr>
              <w:t>3.177</w:t>
            </w:r>
          </w:p>
        </w:tc>
        <w:tc>
          <w:tcPr>
            <w:tcW w:w="808" w:type="dxa"/>
            <w:tcBorders>
              <w:top w:val="single" w:sz="4" w:space="0" w:color="auto"/>
            </w:tcBorders>
          </w:tcPr>
          <w:p w14:paraId="20B07FF2" w14:textId="77777777" w:rsidR="00760AF5" w:rsidRPr="00E7655E" w:rsidRDefault="00760AF5" w:rsidP="00BF0C77">
            <w:pPr>
              <w:widowControl w:val="0"/>
              <w:autoSpaceDE w:val="0"/>
              <w:autoSpaceDN w:val="0"/>
              <w:spacing w:line="221" w:lineRule="exact"/>
              <w:ind w:right="-44"/>
              <w:jc w:val="center"/>
              <w:rPr>
                <w:sz w:val="18"/>
                <w:szCs w:val="20"/>
              </w:rPr>
            </w:pPr>
            <w:r w:rsidRPr="00E7655E">
              <w:rPr>
                <w:spacing w:val="-2"/>
                <w:sz w:val="18"/>
                <w:szCs w:val="20"/>
              </w:rPr>
              <w:t>3.843</w:t>
            </w:r>
          </w:p>
        </w:tc>
        <w:tc>
          <w:tcPr>
            <w:tcW w:w="835" w:type="dxa"/>
            <w:tcBorders>
              <w:top w:val="single" w:sz="4" w:space="0" w:color="auto"/>
            </w:tcBorders>
          </w:tcPr>
          <w:p w14:paraId="2E292C00" w14:textId="77777777" w:rsidR="00760AF5" w:rsidRPr="00E7655E" w:rsidRDefault="00760AF5" w:rsidP="00BF0C77">
            <w:pPr>
              <w:widowControl w:val="0"/>
              <w:autoSpaceDE w:val="0"/>
              <w:autoSpaceDN w:val="0"/>
              <w:spacing w:line="221" w:lineRule="exact"/>
              <w:ind w:right="-44"/>
              <w:jc w:val="center"/>
              <w:rPr>
                <w:sz w:val="18"/>
                <w:szCs w:val="20"/>
              </w:rPr>
            </w:pPr>
            <w:r w:rsidRPr="00E7655E">
              <w:rPr>
                <w:spacing w:val="-2"/>
                <w:sz w:val="18"/>
                <w:szCs w:val="20"/>
              </w:rPr>
              <w:t>16.757</w:t>
            </w:r>
          </w:p>
        </w:tc>
      </w:tr>
      <w:tr w:rsidR="00760AF5" w:rsidRPr="00E7655E" w14:paraId="13EBE84B" w14:textId="77777777" w:rsidTr="00E7655E">
        <w:trPr>
          <w:gridAfter w:val="1"/>
          <w:wAfter w:w="12" w:type="dxa"/>
          <w:trHeight w:val="691"/>
        </w:trPr>
        <w:tc>
          <w:tcPr>
            <w:tcW w:w="592" w:type="dxa"/>
          </w:tcPr>
          <w:p w14:paraId="4BD54DB2" w14:textId="77777777" w:rsidR="00760AF5" w:rsidRPr="00E7655E" w:rsidRDefault="00760AF5" w:rsidP="00760AF5">
            <w:pPr>
              <w:widowControl w:val="0"/>
              <w:autoSpaceDE w:val="0"/>
              <w:autoSpaceDN w:val="0"/>
              <w:ind w:right="0"/>
              <w:jc w:val="left"/>
              <w:rPr>
                <w:sz w:val="18"/>
                <w:szCs w:val="20"/>
              </w:rPr>
            </w:pPr>
          </w:p>
        </w:tc>
        <w:tc>
          <w:tcPr>
            <w:tcW w:w="1116" w:type="dxa"/>
          </w:tcPr>
          <w:p w14:paraId="51127F34" w14:textId="77777777" w:rsidR="00760AF5" w:rsidRPr="00E7655E" w:rsidRDefault="00760AF5" w:rsidP="00760AF5">
            <w:pPr>
              <w:widowControl w:val="0"/>
              <w:autoSpaceDE w:val="0"/>
              <w:autoSpaceDN w:val="0"/>
              <w:spacing w:line="237" w:lineRule="auto"/>
              <w:ind w:left="-1" w:right="0"/>
              <w:jc w:val="left"/>
              <w:rPr>
                <w:sz w:val="18"/>
                <w:szCs w:val="20"/>
              </w:rPr>
            </w:pPr>
            <w:r w:rsidRPr="00E7655E">
              <w:rPr>
                <w:spacing w:val="-2"/>
                <w:sz w:val="18"/>
                <w:szCs w:val="20"/>
              </w:rPr>
              <w:t>Equal variances</w:t>
            </w:r>
            <w:r w:rsidRPr="00E7655E">
              <w:rPr>
                <w:spacing w:val="-11"/>
                <w:sz w:val="18"/>
                <w:szCs w:val="20"/>
              </w:rPr>
              <w:t xml:space="preserve"> </w:t>
            </w:r>
            <w:r w:rsidRPr="00E7655E">
              <w:rPr>
                <w:spacing w:val="-2"/>
                <w:sz w:val="18"/>
                <w:szCs w:val="20"/>
              </w:rPr>
              <w:t>not</w:t>
            </w:r>
          </w:p>
          <w:p w14:paraId="4DA6CA0D" w14:textId="77777777" w:rsidR="00760AF5" w:rsidRPr="00E7655E" w:rsidRDefault="00760AF5" w:rsidP="00760AF5">
            <w:pPr>
              <w:widowControl w:val="0"/>
              <w:autoSpaceDE w:val="0"/>
              <w:autoSpaceDN w:val="0"/>
              <w:spacing w:line="216" w:lineRule="exact"/>
              <w:ind w:left="-1" w:right="0"/>
              <w:jc w:val="left"/>
              <w:rPr>
                <w:sz w:val="18"/>
                <w:szCs w:val="20"/>
              </w:rPr>
            </w:pPr>
            <w:r w:rsidRPr="00E7655E">
              <w:rPr>
                <w:spacing w:val="-2"/>
                <w:sz w:val="18"/>
                <w:szCs w:val="20"/>
              </w:rPr>
              <w:t>assumed</w:t>
            </w:r>
          </w:p>
        </w:tc>
        <w:tc>
          <w:tcPr>
            <w:tcW w:w="985" w:type="dxa"/>
          </w:tcPr>
          <w:p w14:paraId="12A23E99" w14:textId="77777777" w:rsidR="00760AF5" w:rsidRPr="00E7655E" w:rsidRDefault="00760AF5" w:rsidP="00BF0C77">
            <w:pPr>
              <w:widowControl w:val="0"/>
              <w:autoSpaceDE w:val="0"/>
              <w:autoSpaceDN w:val="0"/>
              <w:ind w:right="0"/>
              <w:jc w:val="center"/>
              <w:rPr>
                <w:sz w:val="18"/>
                <w:szCs w:val="20"/>
              </w:rPr>
            </w:pPr>
          </w:p>
        </w:tc>
        <w:tc>
          <w:tcPr>
            <w:tcW w:w="689" w:type="dxa"/>
          </w:tcPr>
          <w:p w14:paraId="7548404E" w14:textId="77777777" w:rsidR="00760AF5" w:rsidRPr="00E7655E" w:rsidRDefault="00760AF5" w:rsidP="00BF0C77">
            <w:pPr>
              <w:widowControl w:val="0"/>
              <w:autoSpaceDE w:val="0"/>
              <w:autoSpaceDN w:val="0"/>
              <w:ind w:right="0"/>
              <w:jc w:val="center"/>
              <w:rPr>
                <w:sz w:val="18"/>
                <w:szCs w:val="20"/>
              </w:rPr>
            </w:pPr>
          </w:p>
        </w:tc>
        <w:tc>
          <w:tcPr>
            <w:tcW w:w="601" w:type="dxa"/>
          </w:tcPr>
          <w:p w14:paraId="6FD7F089" w14:textId="77777777" w:rsidR="00760AF5" w:rsidRPr="00E7655E" w:rsidRDefault="00760AF5" w:rsidP="00BF0C77">
            <w:pPr>
              <w:widowControl w:val="0"/>
              <w:autoSpaceDE w:val="0"/>
              <w:autoSpaceDN w:val="0"/>
              <w:spacing w:line="221" w:lineRule="exact"/>
              <w:ind w:left="21" w:right="-15"/>
              <w:jc w:val="center"/>
              <w:rPr>
                <w:sz w:val="18"/>
                <w:szCs w:val="20"/>
              </w:rPr>
            </w:pPr>
            <w:r w:rsidRPr="00E7655E">
              <w:rPr>
                <w:spacing w:val="-4"/>
                <w:sz w:val="18"/>
                <w:szCs w:val="20"/>
              </w:rPr>
              <w:t>3.131</w:t>
            </w:r>
          </w:p>
        </w:tc>
        <w:tc>
          <w:tcPr>
            <w:tcW w:w="563" w:type="dxa"/>
          </w:tcPr>
          <w:p w14:paraId="4A33AFE1" w14:textId="77777777" w:rsidR="00760AF5" w:rsidRPr="00E7655E" w:rsidRDefault="00760AF5" w:rsidP="00BF0C77">
            <w:pPr>
              <w:widowControl w:val="0"/>
              <w:autoSpaceDE w:val="0"/>
              <w:autoSpaceDN w:val="0"/>
              <w:spacing w:line="221" w:lineRule="exact"/>
              <w:ind w:right="-44"/>
              <w:jc w:val="center"/>
              <w:rPr>
                <w:sz w:val="18"/>
                <w:szCs w:val="20"/>
              </w:rPr>
            </w:pPr>
            <w:r w:rsidRPr="00E7655E">
              <w:rPr>
                <w:spacing w:val="-2"/>
                <w:sz w:val="18"/>
                <w:szCs w:val="20"/>
              </w:rPr>
              <w:t>26.707</w:t>
            </w:r>
          </w:p>
        </w:tc>
        <w:tc>
          <w:tcPr>
            <w:tcW w:w="636" w:type="dxa"/>
          </w:tcPr>
          <w:p w14:paraId="3BEF2B2C" w14:textId="77777777" w:rsidR="00760AF5" w:rsidRPr="00E7655E" w:rsidRDefault="00760AF5" w:rsidP="00BF0C77">
            <w:pPr>
              <w:widowControl w:val="0"/>
              <w:autoSpaceDE w:val="0"/>
              <w:autoSpaceDN w:val="0"/>
              <w:spacing w:line="221" w:lineRule="exact"/>
              <w:ind w:right="-44"/>
              <w:jc w:val="center"/>
              <w:rPr>
                <w:sz w:val="18"/>
                <w:szCs w:val="20"/>
              </w:rPr>
            </w:pPr>
            <w:r w:rsidRPr="00E7655E">
              <w:rPr>
                <w:spacing w:val="-4"/>
                <w:sz w:val="18"/>
                <w:szCs w:val="20"/>
              </w:rPr>
              <w:t>.002</w:t>
            </w:r>
          </w:p>
        </w:tc>
        <w:tc>
          <w:tcPr>
            <w:tcW w:w="796" w:type="dxa"/>
          </w:tcPr>
          <w:p w14:paraId="6158080E" w14:textId="77777777" w:rsidR="00760AF5" w:rsidRPr="00E7655E" w:rsidRDefault="00760AF5" w:rsidP="00BF0C77">
            <w:pPr>
              <w:widowControl w:val="0"/>
              <w:autoSpaceDE w:val="0"/>
              <w:autoSpaceDN w:val="0"/>
              <w:spacing w:line="221" w:lineRule="exact"/>
              <w:ind w:right="-44"/>
              <w:jc w:val="center"/>
              <w:rPr>
                <w:sz w:val="18"/>
                <w:szCs w:val="20"/>
              </w:rPr>
            </w:pPr>
            <w:r w:rsidRPr="00E7655E">
              <w:rPr>
                <w:spacing w:val="-4"/>
                <w:sz w:val="18"/>
                <w:szCs w:val="20"/>
              </w:rPr>
              <w:t>.004</w:t>
            </w:r>
          </w:p>
        </w:tc>
        <w:tc>
          <w:tcPr>
            <w:tcW w:w="992" w:type="dxa"/>
          </w:tcPr>
          <w:p w14:paraId="0939EF75" w14:textId="77777777" w:rsidR="00760AF5" w:rsidRPr="00E7655E" w:rsidRDefault="00760AF5" w:rsidP="00BF0C77">
            <w:pPr>
              <w:widowControl w:val="0"/>
              <w:autoSpaceDE w:val="0"/>
              <w:autoSpaceDN w:val="0"/>
              <w:spacing w:line="221" w:lineRule="exact"/>
              <w:ind w:right="-29"/>
              <w:jc w:val="center"/>
              <w:rPr>
                <w:sz w:val="18"/>
                <w:szCs w:val="20"/>
              </w:rPr>
            </w:pPr>
            <w:r w:rsidRPr="00E7655E">
              <w:rPr>
                <w:spacing w:val="-2"/>
                <w:sz w:val="18"/>
                <w:szCs w:val="20"/>
              </w:rPr>
              <w:t>10.300</w:t>
            </w:r>
          </w:p>
        </w:tc>
        <w:tc>
          <w:tcPr>
            <w:tcW w:w="1068" w:type="dxa"/>
          </w:tcPr>
          <w:p w14:paraId="0EA42456" w14:textId="77777777" w:rsidR="00760AF5" w:rsidRPr="00E7655E" w:rsidRDefault="00760AF5" w:rsidP="00BF0C77">
            <w:pPr>
              <w:widowControl w:val="0"/>
              <w:autoSpaceDE w:val="0"/>
              <w:autoSpaceDN w:val="0"/>
              <w:spacing w:line="221" w:lineRule="exact"/>
              <w:ind w:right="-29"/>
              <w:jc w:val="center"/>
              <w:rPr>
                <w:sz w:val="18"/>
                <w:szCs w:val="20"/>
              </w:rPr>
            </w:pPr>
            <w:r w:rsidRPr="00E7655E">
              <w:rPr>
                <w:spacing w:val="-2"/>
                <w:sz w:val="18"/>
                <w:szCs w:val="20"/>
              </w:rPr>
              <w:t>3.290</w:t>
            </w:r>
          </w:p>
        </w:tc>
        <w:tc>
          <w:tcPr>
            <w:tcW w:w="808" w:type="dxa"/>
          </w:tcPr>
          <w:p w14:paraId="4A12BFFF" w14:textId="77777777" w:rsidR="00760AF5" w:rsidRPr="00E7655E" w:rsidRDefault="00760AF5" w:rsidP="00BF0C77">
            <w:pPr>
              <w:widowControl w:val="0"/>
              <w:autoSpaceDE w:val="0"/>
              <w:autoSpaceDN w:val="0"/>
              <w:spacing w:line="221" w:lineRule="exact"/>
              <w:ind w:right="-44"/>
              <w:jc w:val="center"/>
              <w:rPr>
                <w:sz w:val="18"/>
                <w:szCs w:val="20"/>
              </w:rPr>
            </w:pPr>
            <w:r w:rsidRPr="00E7655E">
              <w:rPr>
                <w:spacing w:val="-2"/>
                <w:sz w:val="18"/>
                <w:szCs w:val="20"/>
              </w:rPr>
              <w:t>3.546</w:t>
            </w:r>
          </w:p>
        </w:tc>
        <w:tc>
          <w:tcPr>
            <w:tcW w:w="835" w:type="dxa"/>
          </w:tcPr>
          <w:p w14:paraId="4C5C81C9" w14:textId="77777777" w:rsidR="00760AF5" w:rsidRPr="00E7655E" w:rsidRDefault="00760AF5" w:rsidP="00BF0C77">
            <w:pPr>
              <w:widowControl w:val="0"/>
              <w:autoSpaceDE w:val="0"/>
              <w:autoSpaceDN w:val="0"/>
              <w:spacing w:line="221" w:lineRule="exact"/>
              <w:ind w:right="-44"/>
              <w:jc w:val="center"/>
              <w:rPr>
                <w:sz w:val="18"/>
                <w:szCs w:val="20"/>
              </w:rPr>
            </w:pPr>
            <w:r w:rsidRPr="00E7655E">
              <w:rPr>
                <w:spacing w:val="-2"/>
                <w:sz w:val="18"/>
                <w:szCs w:val="20"/>
              </w:rPr>
              <w:t>17.054</w:t>
            </w:r>
          </w:p>
        </w:tc>
      </w:tr>
    </w:tbl>
    <w:p w14:paraId="5C412059" w14:textId="77777777" w:rsidR="00BF0C77" w:rsidRDefault="00BF0C77" w:rsidP="00BF0C77">
      <w:pPr>
        <w:ind w:right="0"/>
        <w:rPr>
          <w:rFonts w:asciiTheme="majorBidi" w:hAnsiTheme="majorBidi" w:cstheme="majorBidi"/>
          <w:color w:val="000000" w:themeColor="text1"/>
          <w:sz w:val="22"/>
          <w:szCs w:val="22"/>
        </w:rPr>
      </w:pPr>
    </w:p>
    <w:p w14:paraId="27BBCA6B" w14:textId="4626DEE0" w:rsidR="00BF0C77" w:rsidRPr="009736F3" w:rsidRDefault="00BF0C77" w:rsidP="00BF0C77">
      <w:pPr>
        <w:ind w:right="0" w:firstLine="720"/>
        <w:rPr>
          <w:rFonts w:asciiTheme="majorBidi" w:hAnsiTheme="majorBidi" w:cstheme="majorBidi"/>
          <w:color w:val="000000" w:themeColor="text1"/>
          <w:sz w:val="22"/>
          <w:szCs w:val="22"/>
        </w:rPr>
      </w:pPr>
      <w:r w:rsidRPr="009736F3">
        <w:rPr>
          <w:rFonts w:asciiTheme="majorBidi" w:hAnsiTheme="majorBidi" w:cstheme="majorBidi"/>
          <w:color w:val="000000" w:themeColor="text1"/>
          <w:sz w:val="22"/>
          <w:szCs w:val="22"/>
        </w:rPr>
        <w:t xml:space="preserve">Based on the "Independent Samples Test" output table in the "Equal variances assumed" section, it is known that the Sig value. (2-tailed) of 0.003 &lt;0.05, it can be concluded that H0 is rejected and Ha is accepted. </w:t>
      </w:r>
      <w:proofErr w:type="gramStart"/>
      <w:r w:rsidRPr="009736F3">
        <w:rPr>
          <w:rFonts w:asciiTheme="majorBidi" w:hAnsiTheme="majorBidi" w:cstheme="majorBidi"/>
          <w:color w:val="000000" w:themeColor="text1"/>
          <w:sz w:val="22"/>
          <w:szCs w:val="22"/>
        </w:rPr>
        <w:t>Thus</w:t>
      </w:r>
      <w:proofErr w:type="gramEnd"/>
      <w:r w:rsidRPr="009736F3">
        <w:rPr>
          <w:rFonts w:asciiTheme="majorBidi" w:hAnsiTheme="majorBidi" w:cstheme="majorBidi"/>
          <w:color w:val="000000" w:themeColor="text1"/>
          <w:sz w:val="22"/>
          <w:szCs w:val="22"/>
        </w:rPr>
        <w:t xml:space="preserve"> it can be concluded that there is an effect of the Discovery Learning Model on student learning outcomes in the IPAS subject of SDN 7 Rantau </w:t>
      </w:r>
      <w:proofErr w:type="spellStart"/>
      <w:r w:rsidRPr="009736F3">
        <w:rPr>
          <w:rFonts w:asciiTheme="majorBidi" w:hAnsiTheme="majorBidi" w:cstheme="majorBidi"/>
          <w:color w:val="000000" w:themeColor="text1"/>
          <w:sz w:val="22"/>
          <w:szCs w:val="22"/>
        </w:rPr>
        <w:t>Bayur</w:t>
      </w:r>
      <w:proofErr w:type="spellEnd"/>
      <w:r w:rsidRPr="009736F3">
        <w:rPr>
          <w:rFonts w:asciiTheme="majorBidi" w:hAnsiTheme="majorBidi" w:cstheme="majorBidi"/>
          <w:color w:val="000000" w:themeColor="text1"/>
          <w:sz w:val="22"/>
          <w:szCs w:val="22"/>
        </w:rPr>
        <w:t xml:space="preserve">, </w:t>
      </w:r>
      <w:proofErr w:type="spellStart"/>
      <w:r w:rsidRPr="009736F3">
        <w:rPr>
          <w:rFonts w:asciiTheme="majorBidi" w:hAnsiTheme="majorBidi" w:cstheme="majorBidi"/>
          <w:color w:val="000000" w:themeColor="text1"/>
          <w:sz w:val="22"/>
          <w:szCs w:val="22"/>
        </w:rPr>
        <w:t>Banyuasin</w:t>
      </w:r>
      <w:proofErr w:type="spellEnd"/>
      <w:r w:rsidRPr="009736F3">
        <w:rPr>
          <w:rFonts w:asciiTheme="majorBidi" w:hAnsiTheme="majorBidi" w:cstheme="majorBidi"/>
          <w:color w:val="000000" w:themeColor="text1"/>
          <w:sz w:val="22"/>
          <w:szCs w:val="22"/>
        </w:rPr>
        <w:t xml:space="preserve"> Regency.</w:t>
      </w:r>
    </w:p>
    <w:p w14:paraId="6A5135F3" w14:textId="77777777" w:rsidR="00BF0C77" w:rsidRPr="009736F3" w:rsidRDefault="00BF0C77" w:rsidP="00BF0C77">
      <w:pPr>
        <w:ind w:right="0" w:firstLine="720"/>
        <w:rPr>
          <w:rFonts w:asciiTheme="majorBidi" w:hAnsiTheme="majorBidi" w:cstheme="majorBidi"/>
          <w:color w:val="000000" w:themeColor="text1"/>
          <w:sz w:val="22"/>
          <w:szCs w:val="22"/>
        </w:rPr>
      </w:pPr>
      <w:r w:rsidRPr="009736F3">
        <w:rPr>
          <w:rFonts w:asciiTheme="majorBidi" w:hAnsiTheme="majorBidi" w:cstheme="majorBidi"/>
          <w:color w:val="000000" w:themeColor="text1"/>
          <w:sz w:val="22"/>
          <w:szCs w:val="22"/>
        </w:rPr>
        <w:t>Based on the results of descriptive analysis, there was a significant increase in scores in the experimental class compared to the control class. In the experimental class that applied the Discovery Learning model, the pretest average value of 57.00 increased to 77.80 on the posttest, with a decrease in standard deviation from 14.030 to 8.050, indicating an increase that was not only significant but also evenly distributed. Meanwhile, in the control class that did not use the model, the average value increased from 56.75 to 67.50, but with a standard deviation that actually increased from 7.241 to 10.665, indicating a greater variation in learning outcomes.</w:t>
      </w:r>
    </w:p>
    <w:p w14:paraId="0DAC6AB7" w14:textId="77777777" w:rsidR="005C36DC" w:rsidRPr="009736F3" w:rsidRDefault="00BF0C77" w:rsidP="005C36DC">
      <w:pPr>
        <w:ind w:right="0" w:firstLine="720"/>
        <w:rPr>
          <w:rFonts w:asciiTheme="majorBidi" w:hAnsiTheme="majorBidi" w:cstheme="majorBidi"/>
          <w:color w:val="000000" w:themeColor="text1"/>
          <w:sz w:val="22"/>
          <w:szCs w:val="22"/>
        </w:rPr>
      </w:pPr>
      <w:r w:rsidRPr="009736F3">
        <w:rPr>
          <w:rFonts w:asciiTheme="majorBidi" w:hAnsiTheme="majorBidi" w:cstheme="majorBidi"/>
          <w:color w:val="000000" w:themeColor="text1"/>
          <w:sz w:val="22"/>
          <w:szCs w:val="22"/>
        </w:rPr>
        <w:t>The Independent Samples t-test results show a significance value of 0.003 (&lt;0.05), which means there is a significant difference between the two classes. So, it can be concluded that H</w:t>
      </w:r>
      <w:r w:rsidRPr="009736F3">
        <w:rPr>
          <w:rFonts w:asciiTheme="majorBidi" w:hAnsiTheme="majorBidi" w:cstheme="majorBidi"/>
          <w:noProof/>
          <w:color w:val="000000" w:themeColor="text1"/>
          <w:sz w:val="22"/>
          <w:szCs w:val="22"/>
        </w:rPr>
        <w:drawing>
          <wp:inline distT="0" distB="0" distL="0" distR="0" wp14:anchorId="46B19D7F" wp14:editId="26F3F95D">
            <wp:extent cx="50800" cy="6667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50800" cy="66675"/>
                    </a:xfrm>
                    <a:prstGeom prst="rect">
                      <a:avLst/>
                    </a:prstGeom>
                  </pic:spPr>
                </pic:pic>
              </a:graphicData>
            </a:graphic>
          </wp:inline>
        </w:drawing>
      </w:r>
      <w:r w:rsidRPr="009736F3">
        <w:rPr>
          <w:rFonts w:asciiTheme="majorBidi" w:hAnsiTheme="majorBidi" w:cstheme="majorBidi"/>
          <w:color w:val="000000" w:themeColor="text1"/>
          <w:sz w:val="22"/>
          <w:szCs w:val="22"/>
        </w:rPr>
        <w:t xml:space="preserve"> is rejected and Hₐ is</w:t>
      </w:r>
      <w:r w:rsidRPr="00BF0C77">
        <w:rPr>
          <w:rFonts w:asciiTheme="majorBidi" w:hAnsiTheme="majorBidi" w:cstheme="majorBidi"/>
          <w:color w:val="000000" w:themeColor="text1"/>
          <w:sz w:val="22"/>
          <w:szCs w:val="22"/>
        </w:rPr>
        <w:t xml:space="preserve"> </w:t>
      </w:r>
      <w:r w:rsidRPr="009736F3">
        <w:rPr>
          <w:rFonts w:asciiTheme="majorBidi" w:hAnsiTheme="majorBidi" w:cstheme="majorBidi"/>
          <w:color w:val="000000" w:themeColor="text1"/>
          <w:sz w:val="22"/>
          <w:szCs w:val="22"/>
        </w:rPr>
        <w:lastRenderedPageBreak/>
        <w:t xml:space="preserve">accepted, which means there is a significant difference between student learning outcomes in the experimental and control classes. Thus, it can be stated that the Discovery Learning </w:t>
      </w:r>
      <w:proofErr w:type="spellStart"/>
      <w:r w:rsidRPr="009736F3">
        <w:rPr>
          <w:rFonts w:asciiTheme="majorBidi" w:hAnsiTheme="majorBidi" w:cstheme="majorBidi"/>
          <w:color w:val="000000" w:themeColor="text1"/>
          <w:sz w:val="22"/>
          <w:szCs w:val="22"/>
        </w:rPr>
        <w:t>learning</w:t>
      </w:r>
      <w:proofErr w:type="spellEnd"/>
      <w:r w:rsidRPr="009736F3">
        <w:rPr>
          <w:rFonts w:asciiTheme="majorBidi" w:hAnsiTheme="majorBidi" w:cstheme="majorBidi"/>
          <w:color w:val="000000" w:themeColor="text1"/>
          <w:sz w:val="22"/>
          <w:szCs w:val="22"/>
        </w:rPr>
        <w:t xml:space="preserve"> model has an effect on improving student learning outcomes in IPAS subjects at SDN 7 Rantau </w:t>
      </w:r>
      <w:proofErr w:type="spellStart"/>
      <w:r w:rsidRPr="009736F3">
        <w:rPr>
          <w:rFonts w:asciiTheme="majorBidi" w:hAnsiTheme="majorBidi" w:cstheme="majorBidi"/>
          <w:color w:val="000000" w:themeColor="text1"/>
          <w:sz w:val="22"/>
          <w:szCs w:val="22"/>
        </w:rPr>
        <w:t>Bayur</w:t>
      </w:r>
      <w:proofErr w:type="spellEnd"/>
      <w:r w:rsidRPr="009736F3">
        <w:rPr>
          <w:rFonts w:asciiTheme="majorBidi" w:hAnsiTheme="majorBidi" w:cstheme="majorBidi"/>
          <w:color w:val="000000" w:themeColor="text1"/>
          <w:sz w:val="22"/>
          <w:szCs w:val="22"/>
        </w:rPr>
        <w:t>. In other words, the Discovery Learning model has a positive and significant relationship with student learning outcomes and is proven to be effective in increasing student engagement and encouraging critical and analytical thinking processes, especially in understanding cultural concepts that are close to their lives. Therefore, this model is highly recommended to be applied in IPAS learning, especially on contextual themes that rely on deep understanding and reflection on students' social and cultural environment.</w:t>
      </w:r>
    </w:p>
    <w:p w14:paraId="7AF08C62" w14:textId="77777777" w:rsidR="005C36DC" w:rsidRDefault="005C36DC" w:rsidP="005C36DC">
      <w:pPr>
        <w:ind w:right="0" w:firstLine="720"/>
        <w:rPr>
          <w:rFonts w:asciiTheme="majorBidi" w:hAnsiTheme="majorBidi" w:cstheme="majorBidi"/>
          <w:color w:val="000000" w:themeColor="text1"/>
          <w:sz w:val="22"/>
          <w:szCs w:val="22"/>
        </w:rPr>
      </w:pPr>
      <w:r w:rsidRPr="009736F3">
        <w:rPr>
          <w:rFonts w:asciiTheme="majorBidi" w:hAnsiTheme="majorBidi" w:cstheme="majorBidi"/>
          <w:color w:val="000000" w:themeColor="text1"/>
          <w:sz w:val="22"/>
          <w:szCs w:val="22"/>
        </w:rPr>
        <w:t>Based on the descriptive analysis results, there was a</w:t>
      </w:r>
      <w:r w:rsidRPr="005C36DC">
        <w:rPr>
          <w:rFonts w:asciiTheme="majorBidi" w:hAnsiTheme="majorBidi" w:cstheme="majorBidi"/>
          <w:color w:val="000000" w:themeColor="text1"/>
          <w:sz w:val="22"/>
          <w:szCs w:val="22"/>
        </w:rPr>
        <w:t xml:space="preserve"> significant increase in scores in the experimental class compared to the control class. In the experimental class that applied the Discovery Learning model, the average pretest score of 57.00 increased to 77.80 on the posttest, with a decrease in standard deviation from 14.030 to 8.050, indicating an increase that was not only significant but also evenly distributed. Meanwhile, in the control class that did not use this model, the average score increased from 56.75 to 67.50, but with a standard deviation that actually increased from 7.241 to 10.665, indicating greater variation in learning outcomes.</w:t>
      </w:r>
    </w:p>
    <w:p w14:paraId="68751574" w14:textId="115EE4B3" w:rsidR="005C36DC" w:rsidRDefault="005C36DC" w:rsidP="005C36DC">
      <w:pPr>
        <w:ind w:right="0" w:firstLine="720"/>
        <w:rPr>
          <w:rFonts w:asciiTheme="majorBidi" w:hAnsiTheme="majorBidi" w:cstheme="majorBidi"/>
          <w:color w:val="000000" w:themeColor="text1"/>
          <w:sz w:val="22"/>
          <w:szCs w:val="22"/>
        </w:rPr>
      </w:pPr>
      <w:r w:rsidRPr="005C36DC">
        <w:rPr>
          <w:rFonts w:asciiTheme="majorBidi" w:hAnsiTheme="majorBidi" w:cstheme="majorBidi"/>
          <w:color w:val="000000" w:themeColor="text1"/>
          <w:sz w:val="22"/>
          <w:szCs w:val="22"/>
        </w:rPr>
        <w:t>Although there was an increase in scores in the control class, the increase was not as large as in the experimental class. This shows that the use of the discovery learning model contributed positively to the improvement of student learning outcomes, as it encouraged students to be more active in the learning process.</w:t>
      </w:r>
      <w:r w:rsidR="009736F3">
        <w:rPr>
          <w:rFonts w:asciiTheme="majorBidi" w:hAnsiTheme="majorBidi" w:cstheme="majorBidi"/>
          <w:color w:val="000000" w:themeColor="text1"/>
          <w:sz w:val="22"/>
          <w:szCs w:val="22"/>
        </w:rPr>
        <w:t xml:space="preserve"> </w:t>
      </w:r>
      <w:proofErr w:type="gramStart"/>
      <w:r w:rsidRPr="005C36DC">
        <w:rPr>
          <w:rFonts w:asciiTheme="majorBidi" w:hAnsiTheme="majorBidi" w:cstheme="majorBidi"/>
          <w:color w:val="000000" w:themeColor="text1"/>
          <w:sz w:val="22"/>
          <w:szCs w:val="22"/>
        </w:rPr>
        <w:t>Based</w:t>
      </w:r>
      <w:proofErr w:type="gramEnd"/>
      <w:r w:rsidRPr="005C36DC">
        <w:rPr>
          <w:rFonts w:asciiTheme="majorBidi" w:hAnsiTheme="majorBidi" w:cstheme="majorBidi"/>
          <w:color w:val="000000" w:themeColor="text1"/>
          <w:sz w:val="22"/>
          <w:szCs w:val="22"/>
        </w:rPr>
        <w:t xml:space="preserve"> on the results of the Independent Samples t-test, the significance value was</w:t>
      </w:r>
      <w:r>
        <w:rPr>
          <w:rFonts w:asciiTheme="majorBidi" w:hAnsiTheme="majorBidi" w:cstheme="majorBidi"/>
          <w:color w:val="000000" w:themeColor="text1"/>
          <w:sz w:val="22"/>
          <w:szCs w:val="22"/>
        </w:rPr>
        <w:t xml:space="preserve"> </w:t>
      </w:r>
      <w:r w:rsidRPr="005C36DC">
        <w:rPr>
          <w:rFonts w:asciiTheme="majorBidi" w:hAnsiTheme="majorBidi" w:cstheme="majorBidi"/>
          <w:color w:val="000000" w:themeColor="text1"/>
          <w:sz w:val="22"/>
          <w:szCs w:val="22"/>
        </w:rPr>
        <w:t>0.003 (&lt; 0.05), which means that there was a significant difference between the two classes. Therefore, it can be concluded that H</w:t>
      </w:r>
      <w:r w:rsidRPr="005C36DC">
        <w:rPr>
          <w:rFonts w:asciiTheme="majorBidi" w:hAnsiTheme="majorBidi" w:cstheme="majorBidi"/>
          <w:noProof/>
          <w:color w:val="000000" w:themeColor="text1"/>
          <w:sz w:val="22"/>
          <w:szCs w:val="22"/>
        </w:rPr>
        <w:drawing>
          <wp:inline distT="0" distB="0" distL="0" distR="0" wp14:anchorId="7F40E98A" wp14:editId="784C3D61">
            <wp:extent cx="50800" cy="6667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50800" cy="66675"/>
                    </a:xfrm>
                    <a:prstGeom prst="rect">
                      <a:avLst/>
                    </a:prstGeom>
                  </pic:spPr>
                </pic:pic>
              </a:graphicData>
            </a:graphic>
          </wp:inline>
        </w:drawing>
      </w:r>
      <w:r w:rsidRPr="005C36DC">
        <w:rPr>
          <w:rFonts w:asciiTheme="majorBidi" w:hAnsiTheme="majorBidi" w:cstheme="majorBidi"/>
          <w:color w:val="000000" w:themeColor="text1"/>
          <w:sz w:val="22"/>
          <w:szCs w:val="22"/>
        </w:rPr>
        <w:t xml:space="preserve"> is rejected and Hₐ is accepted, which means that there was a significant difference between the learning outcomes of students in the experimental class and the control class. Thus, it can be stated that the Discovery Learning model has an effect on improving student learning outcomes in IPAS subjects at SDN 7 Rantau </w:t>
      </w:r>
      <w:proofErr w:type="spellStart"/>
      <w:r w:rsidRPr="005C36DC">
        <w:rPr>
          <w:rFonts w:asciiTheme="majorBidi" w:hAnsiTheme="majorBidi" w:cstheme="majorBidi"/>
          <w:color w:val="000000" w:themeColor="text1"/>
          <w:sz w:val="22"/>
          <w:szCs w:val="22"/>
        </w:rPr>
        <w:t>Bayur</w:t>
      </w:r>
      <w:proofErr w:type="spellEnd"/>
      <w:r w:rsidRPr="005C36DC">
        <w:rPr>
          <w:rFonts w:asciiTheme="majorBidi" w:hAnsiTheme="majorBidi" w:cstheme="majorBidi"/>
          <w:color w:val="000000" w:themeColor="text1"/>
          <w:sz w:val="22"/>
          <w:szCs w:val="22"/>
        </w:rPr>
        <w:t>.</w:t>
      </w:r>
    </w:p>
    <w:p w14:paraId="244E730E" w14:textId="77777777" w:rsidR="005C36DC" w:rsidRDefault="005C36DC" w:rsidP="005C36DC">
      <w:pPr>
        <w:ind w:right="0" w:firstLine="720"/>
        <w:rPr>
          <w:rFonts w:asciiTheme="majorBidi" w:hAnsiTheme="majorBidi" w:cstheme="majorBidi"/>
          <w:color w:val="000000" w:themeColor="text1"/>
          <w:sz w:val="22"/>
          <w:szCs w:val="22"/>
        </w:rPr>
      </w:pPr>
      <w:r w:rsidRPr="005C36DC">
        <w:rPr>
          <w:rFonts w:asciiTheme="majorBidi" w:hAnsiTheme="majorBidi" w:cstheme="majorBidi"/>
          <w:color w:val="000000" w:themeColor="text1"/>
          <w:sz w:val="22"/>
          <w:szCs w:val="22"/>
        </w:rPr>
        <w:t>Theoretically, Discovery Learning is a learning approach introduced by Jerome Bruner, which is based on constructivism theory (Hasan, 2023). Bruner (1961) stated that learning would be more effective if students were directly involved in the process of searching for and discovering concepts. Through this model, students are given the opportunity to explore, observe, discuss, and draw their own conclusions from the material being studied. This process not only improves understanding but also develops students' critical thinking and social skills.</w:t>
      </w:r>
    </w:p>
    <w:p w14:paraId="41756FF6" w14:textId="1510104F" w:rsidR="00BF0C77" w:rsidRPr="00BF0C77" w:rsidRDefault="005C36DC" w:rsidP="005C36DC">
      <w:pPr>
        <w:ind w:right="0" w:firstLine="720"/>
        <w:rPr>
          <w:rFonts w:asciiTheme="majorBidi" w:hAnsiTheme="majorBidi" w:cstheme="majorBidi"/>
          <w:color w:val="000000" w:themeColor="text1"/>
          <w:sz w:val="22"/>
          <w:szCs w:val="22"/>
        </w:rPr>
      </w:pPr>
      <w:r w:rsidRPr="005C36DC">
        <w:rPr>
          <w:rFonts w:asciiTheme="majorBidi" w:hAnsiTheme="majorBidi" w:cstheme="majorBidi"/>
          <w:color w:val="000000" w:themeColor="text1"/>
          <w:sz w:val="22"/>
          <w:szCs w:val="22"/>
        </w:rPr>
        <w:t>The Discovery Learning model is highly relevant to be applied in IPAS learning, especially on the topic of "Indonesian Cultural Wealth," because the material is contextual and close to the students' lives. By using this model, students do not only receive information passively but actively seek and explore the cultural wealth around them, making learning more meaningful and memorable.</w:t>
      </w:r>
    </w:p>
    <w:p w14:paraId="461C48EF" w14:textId="77777777" w:rsidR="00BF0C77" w:rsidRDefault="00BF0C77" w:rsidP="00BF0C77">
      <w:pPr>
        <w:ind w:right="0"/>
        <w:rPr>
          <w:rFonts w:asciiTheme="majorBidi" w:hAnsiTheme="majorBidi" w:cstheme="majorBidi"/>
          <w:b/>
          <w:bCs/>
          <w:color w:val="000000" w:themeColor="text1"/>
          <w:sz w:val="22"/>
          <w:szCs w:val="22"/>
        </w:rPr>
      </w:pPr>
    </w:p>
    <w:p w14:paraId="3E17A2C9" w14:textId="30231673" w:rsidR="00044C4A" w:rsidRDefault="006E238E">
      <w:pPr>
        <w:ind w:right="0"/>
        <w:rPr>
          <w:rFonts w:asciiTheme="majorBidi" w:hAnsiTheme="majorBidi" w:cstheme="majorBidi"/>
          <w:b/>
          <w:color w:val="000000" w:themeColor="text1"/>
          <w:sz w:val="22"/>
          <w:szCs w:val="22"/>
        </w:rPr>
      </w:pPr>
      <w:r>
        <w:rPr>
          <w:rFonts w:asciiTheme="majorBidi" w:hAnsiTheme="majorBidi" w:cstheme="majorBidi"/>
          <w:b/>
          <w:bCs/>
          <w:color w:val="000000" w:themeColor="text1"/>
          <w:sz w:val="22"/>
          <w:szCs w:val="22"/>
        </w:rPr>
        <w:t>C</w:t>
      </w:r>
      <w:r>
        <w:rPr>
          <w:rFonts w:asciiTheme="majorBidi" w:hAnsiTheme="majorBidi" w:cstheme="majorBidi"/>
          <w:b/>
          <w:color w:val="000000" w:themeColor="text1"/>
          <w:sz w:val="22"/>
          <w:szCs w:val="22"/>
        </w:rPr>
        <w:t>ONCLUSIONS AND RECOMMENDATION</w:t>
      </w:r>
    </w:p>
    <w:p w14:paraId="311103AE" w14:textId="77777777" w:rsidR="00E7655E" w:rsidRPr="00E7655E" w:rsidRDefault="006E238E" w:rsidP="00E7655E">
      <w:pPr>
        <w:ind w:right="44"/>
        <w:rPr>
          <w:rFonts w:asciiTheme="majorBidi" w:hAnsiTheme="majorBidi" w:cstheme="majorBidi"/>
          <w:color w:val="000000" w:themeColor="text1"/>
          <w:sz w:val="22"/>
          <w:szCs w:val="22"/>
          <w:lang w:val="en-ID"/>
        </w:rPr>
      </w:pPr>
      <w:r>
        <w:rPr>
          <w:rFonts w:asciiTheme="majorBidi" w:hAnsiTheme="majorBidi" w:cstheme="majorBidi"/>
          <w:color w:val="000000" w:themeColor="text1"/>
          <w:sz w:val="22"/>
          <w:szCs w:val="22"/>
          <w:lang w:val="zh-CN"/>
        </w:rPr>
        <w:t xml:space="preserve"> </w:t>
      </w:r>
      <w:r>
        <w:rPr>
          <w:rFonts w:asciiTheme="majorBidi" w:hAnsiTheme="majorBidi" w:cstheme="majorBidi"/>
          <w:color w:val="000000" w:themeColor="text1"/>
          <w:sz w:val="22"/>
          <w:szCs w:val="22"/>
          <w:lang w:val="zh-CN"/>
        </w:rPr>
        <w:tab/>
      </w:r>
      <w:r w:rsidR="00E7655E" w:rsidRPr="00E7655E">
        <w:rPr>
          <w:rFonts w:asciiTheme="majorBidi" w:hAnsiTheme="majorBidi" w:cstheme="majorBidi"/>
          <w:color w:val="000000" w:themeColor="text1"/>
          <w:sz w:val="22"/>
          <w:szCs w:val="22"/>
          <w:lang w:val="en-ID"/>
        </w:rPr>
        <w:t xml:space="preserve">Based on the results of the research that has been conducted, it can be concluded that the application of the Discovery Learning model has a significant effect on the learning outcomes of fourth-grade students at SDN 7 Rantau </w:t>
      </w:r>
      <w:proofErr w:type="spellStart"/>
      <w:r w:rsidR="00E7655E" w:rsidRPr="00E7655E">
        <w:rPr>
          <w:rFonts w:asciiTheme="majorBidi" w:hAnsiTheme="majorBidi" w:cstheme="majorBidi"/>
          <w:color w:val="000000" w:themeColor="text1"/>
          <w:sz w:val="22"/>
          <w:szCs w:val="22"/>
          <w:lang w:val="en-ID"/>
        </w:rPr>
        <w:t>Bayur</w:t>
      </w:r>
      <w:proofErr w:type="spellEnd"/>
      <w:r w:rsidR="00E7655E" w:rsidRPr="00E7655E">
        <w:rPr>
          <w:rFonts w:asciiTheme="majorBidi" w:hAnsiTheme="majorBidi" w:cstheme="majorBidi"/>
          <w:color w:val="000000" w:themeColor="text1"/>
          <w:sz w:val="22"/>
          <w:szCs w:val="22"/>
          <w:lang w:val="en-ID"/>
        </w:rPr>
        <w:t xml:space="preserve"> in the subject of IPAS Chapter VI My Indonesia is Rich in Culture, Topic B Indonesian Cultural Wealth. This can be seen from the difference in learning outcomes between the experimental class taught using the Discovery Learning model and the control class using the lecture method.</w:t>
      </w:r>
    </w:p>
    <w:p w14:paraId="3ADE8691" w14:textId="24FB2F9D" w:rsidR="009A719F" w:rsidRDefault="00E7655E" w:rsidP="009736F3">
      <w:pPr>
        <w:ind w:right="44" w:firstLine="720"/>
        <w:rPr>
          <w:rFonts w:asciiTheme="majorBidi" w:hAnsiTheme="majorBidi" w:cstheme="majorBidi"/>
          <w:color w:val="000000" w:themeColor="text1"/>
          <w:sz w:val="22"/>
          <w:szCs w:val="22"/>
          <w:lang w:val="en-ID" w:bidi="en-US"/>
        </w:rPr>
      </w:pPr>
      <w:r w:rsidRPr="00E7655E">
        <w:rPr>
          <w:rFonts w:asciiTheme="majorBidi" w:hAnsiTheme="majorBidi" w:cstheme="majorBidi"/>
          <w:color w:val="000000" w:themeColor="text1"/>
          <w:sz w:val="22"/>
          <w:szCs w:val="22"/>
          <w:lang w:val="en-ID" w:bidi="en-US"/>
        </w:rPr>
        <w:t xml:space="preserve">The average score of the experimental class increased from 57.00 on the pretest to 77.80 on the </w:t>
      </w:r>
      <w:proofErr w:type="spellStart"/>
      <w:r w:rsidRPr="00E7655E">
        <w:rPr>
          <w:rFonts w:asciiTheme="majorBidi" w:hAnsiTheme="majorBidi" w:cstheme="majorBidi"/>
          <w:color w:val="000000" w:themeColor="text1"/>
          <w:sz w:val="22"/>
          <w:szCs w:val="22"/>
          <w:lang w:val="en-ID" w:bidi="en-US"/>
        </w:rPr>
        <w:t>posttest</w:t>
      </w:r>
      <w:proofErr w:type="spellEnd"/>
      <w:r w:rsidRPr="00E7655E">
        <w:rPr>
          <w:rFonts w:asciiTheme="majorBidi" w:hAnsiTheme="majorBidi" w:cstheme="majorBidi"/>
          <w:color w:val="000000" w:themeColor="text1"/>
          <w:sz w:val="22"/>
          <w:szCs w:val="22"/>
          <w:lang w:val="en-ID" w:bidi="en-US"/>
        </w:rPr>
        <w:t>. Meanwhile, the control class only increased from 56.75 to 67.50. The independent samples t-test produced a significance value of 0.003 (&lt; 0.05), so H₀ was rejected and Hₐ was accepted.</w:t>
      </w:r>
      <w:r w:rsidR="009736F3">
        <w:rPr>
          <w:rFonts w:asciiTheme="majorBidi" w:hAnsiTheme="majorBidi" w:cstheme="majorBidi"/>
          <w:color w:val="000000" w:themeColor="text1"/>
          <w:sz w:val="22"/>
          <w:szCs w:val="22"/>
          <w:lang w:val="en-ID" w:bidi="en-US"/>
        </w:rPr>
        <w:t xml:space="preserve"> </w:t>
      </w:r>
      <w:r w:rsidRPr="00E7655E">
        <w:rPr>
          <w:rFonts w:asciiTheme="majorBidi" w:hAnsiTheme="majorBidi" w:cstheme="majorBidi"/>
          <w:color w:val="000000" w:themeColor="text1"/>
          <w:sz w:val="22"/>
          <w:szCs w:val="22"/>
          <w:lang w:val="en-ID" w:bidi="en-US"/>
        </w:rPr>
        <w:t>Thus, the Discovery Learning model proved to be effective in improving student learning outcomes, as it was able to encourage active engagement, independence, and a deeper understanding of the material being studied.</w:t>
      </w:r>
    </w:p>
    <w:p w14:paraId="6720719C" w14:textId="77777777" w:rsidR="009736F3" w:rsidRDefault="009736F3" w:rsidP="009736F3">
      <w:pPr>
        <w:ind w:right="44" w:firstLine="720"/>
        <w:rPr>
          <w:rFonts w:asciiTheme="majorBidi" w:hAnsiTheme="majorBidi" w:cstheme="majorBidi"/>
          <w:color w:val="000000" w:themeColor="text1"/>
          <w:sz w:val="22"/>
          <w:szCs w:val="22"/>
          <w:lang w:val="en-ID" w:bidi="en-US"/>
        </w:rPr>
      </w:pPr>
    </w:p>
    <w:p w14:paraId="16B67121" w14:textId="77777777" w:rsidR="009736F3" w:rsidRDefault="009736F3" w:rsidP="009736F3">
      <w:pPr>
        <w:ind w:right="44" w:firstLine="720"/>
        <w:rPr>
          <w:rFonts w:asciiTheme="majorBidi" w:hAnsiTheme="majorBidi" w:cstheme="majorBidi"/>
          <w:color w:val="000000" w:themeColor="text1"/>
          <w:sz w:val="22"/>
          <w:szCs w:val="22"/>
          <w:lang w:val="en-ID" w:bidi="en-US"/>
        </w:rPr>
      </w:pPr>
    </w:p>
    <w:p w14:paraId="16F6617B" w14:textId="77777777" w:rsidR="00E7655E" w:rsidRPr="00F9113F" w:rsidRDefault="00E7655E" w:rsidP="00E7655E">
      <w:pPr>
        <w:ind w:right="44"/>
        <w:rPr>
          <w:rFonts w:asciiTheme="majorBidi" w:hAnsiTheme="majorBidi" w:cstheme="majorBidi"/>
          <w:color w:val="000000" w:themeColor="text1"/>
          <w:sz w:val="22"/>
          <w:szCs w:val="22"/>
        </w:rPr>
      </w:pPr>
    </w:p>
    <w:p w14:paraId="504ACC75" w14:textId="77777777" w:rsidR="00044C4A" w:rsidRDefault="006E238E">
      <w:pPr>
        <w:ind w:right="44"/>
        <w:rPr>
          <w:b/>
          <w:bCs/>
          <w:color w:val="000000" w:themeColor="text1"/>
          <w:sz w:val="22"/>
          <w:szCs w:val="22"/>
        </w:rPr>
      </w:pPr>
      <w:r>
        <w:rPr>
          <w:b/>
          <w:bCs/>
          <w:color w:val="000000" w:themeColor="text1"/>
          <w:sz w:val="22"/>
          <w:szCs w:val="22"/>
        </w:rPr>
        <w:lastRenderedPageBreak/>
        <w:t>REFERENCES</w:t>
      </w:r>
    </w:p>
    <w:p w14:paraId="279A62F3" w14:textId="77777777" w:rsidR="003654B6" w:rsidRPr="003654B6" w:rsidRDefault="003654B6" w:rsidP="003654B6">
      <w:pPr>
        <w:autoSpaceDE w:val="0"/>
        <w:autoSpaceDN w:val="0"/>
        <w:adjustRightInd w:val="0"/>
        <w:ind w:left="709" w:right="0" w:hanging="709"/>
        <w:rPr>
          <w:bCs/>
          <w:color w:val="000000" w:themeColor="text1"/>
          <w:sz w:val="22"/>
          <w:szCs w:val="22"/>
        </w:rPr>
      </w:pPr>
      <w:r w:rsidRPr="003654B6">
        <w:rPr>
          <w:bCs/>
          <w:color w:val="000000" w:themeColor="text1"/>
          <w:sz w:val="22"/>
          <w:szCs w:val="22"/>
        </w:rPr>
        <w:t xml:space="preserve">Abdullah, H. (2020). </w:t>
      </w:r>
      <w:r w:rsidRPr="003654B6">
        <w:rPr>
          <w:bCs/>
          <w:i/>
          <w:color w:val="000000" w:themeColor="text1"/>
          <w:sz w:val="22"/>
          <w:szCs w:val="22"/>
        </w:rPr>
        <w:t xml:space="preserve">Pendidikan </w:t>
      </w:r>
      <w:proofErr w:type="spellStart"/>
      <w:r w:rsidRPr="003654B6">
        <w:rPr>
          <w:bCs/>
          <w:i/>
          <w:color w:val="000000" w:themeColor="text1"/>
          <w:sz w:val="22"/>
          <w:szCs w:val="22"/>
        </w:rPr>
        <w:t>untuk</w:t>
      </w:r>
      <w:proofErr w:type="spellEnd"/>
      <w:r w:rsidRPr="003654B6">
        <w:rPr>
          <w:bCs/>
          <w:i/>
          <w:color w:val="000000" w:themeColor="text1"/>
          <w:sz w:val="22"/>
          <w:szCs w:val="22"/>
        </w:rPr>
        <w:t xml:space="preserve"> Masyarakat: </w:t>
      </w:r>
      <w:proofErr w:type="spellStart"/>
      <w:r w:rsidRPr="003654B6">
        <w:rPr>
          <w:bCs/>
          <w:i/>
          <w:color w:val="000000" w:themeColor="text1"/>
          <w:sz w:val="22"/>
          <w:szCs w:val="22"/>
        </w:rPr>
        <w:t>Perspektif</w:t>
      </w:r>
      <w:proofErr w:type="spellEnd"/>
      <w:r w:rsidRPr="003654B6">
        <w:rPr>
          <w:bCs/>
          <w:i/>
          <w:color w:val="000000" w:themeColor="text1"/>
          <w:sz w:val="22"/>
          <w:szCs w:val="22"/>
        </w:rPr>
        <w:t xml:space="preserve"> dan </w:t>
      </w:r>
      <w:proofErr w:type="spellStart"/>
      <w:r w:rsidRPr="003654B6">
        <w:rPr>
          <w:bCs/>
          <w:i/>
          <w:color w:val="000000" w:themeColor="text1"/>
          <w:sz w:val="22"/>
          <w:szCs w:val="22"/>
        </w:rPr>
        <w:t>Aplikasi</w:t>
      </w:r>
      <w:proofErr w:type="spellEnd"/>
      <w:r w:rsidRPr="003654B6">
        <w:rPr>
          <w:bCs/>
          <w:i/>
          <w:color w:val="000000" w:themeColor="text1"/>
          <w:sz w:val="22"/>
          <w:szCs w:val="22"/>
        </w:rPr>
        <w:t xml:space="preserve"> </w:t>
      </w:r>
      <w:proofErr w:type="spellStart"/>
      <w:r w:rsidRPr="003654B6">
        <w:rPr>
          <w:bCs/>
          <w:i/>
          <w:color w:val="000000" w:themeColor="text1"/>
          <w:sz w:val="22"/>
          <w:szCs w:val="22"/>
        </w:rPr>
        <w:t>dalam</w:t>
      </w:r>
      <w:proofErr w:type="spellEnd"/>
      <w:r w:rsidRPr="003654B6">
        <w:rPr>
          <w:bCs/>
          <w:i/>
          <w:color w:val="000000" w:themeColor="text1"/>
          <w:sz w:val="22"/>
          <w:szCs w:val="22"/>
        </w:rPr>
        <w:t xml:space="preserve"> </w:t>
      </w:r>
      <w:proofErr w:type="spellStart"/>
      <w:r w:rsidRPr="003654B6">
        <w:rPr>
          <w:bCs/>
          <w:i/>
          <w:color w:val="000000" w:themeColor="text1"/>
          <w:sz w:val="22"/>
          <w:szCs w:val="22"/>
        </w:rPr>
        <w:t>Kehidupan</w:t>
      </w:r>
      <w:proofErr w:type="spellEnd"/>
      <w:r w:rsidRPr="003654B6">
        <w:rPr>
          <w:bCs/>
          <w:i/>
          <w:color w:val="000000" w:themeColor="text1"/>
          <w:sz w:val="22"/>
          <w:szCs w:val="22"/>
        </w:rPr>
        <w:t xml:space="preserve"> </w:t>
      </w:r>
      <w:proofErr w:type="spellStart"/>
      <w:r w:rsidRPr="003654B6">
        <w:rPr>
          <w:bCs/>
          <w:i/>
          <w:color w:val="000000" w:themeColor="text1"/>
          <w:sz w:val="22"/>
          <w:szCs w:val="22"/>
        </w:rPr>
        <w:t>Sosial</w:t>
      </w:r>
      <w:proofErr w:type="spellEnd"/>
      <w:r w:rsidRPr="003654B6">
        <w:rPr>
          <w:bCs/>
          <w:i/>
          <w:color w:val="000000" w:themeColor="text1"/>
          <w:sz w:val="22"/>
          <w:szCs w:val="22"/>
        </w:rPr>
        <w:t xml:space="preserve">. </w:t>
      </w:r>
      <w:r w:rsidRPr="003654B6">
        <w:rPr>
          <w:bCs/>
          <w:color w:val="000000" w:themeColor="text1"/>
          <w:sz w:val="22"/>
          <w:szCs w:val="22"/>
        </w:rPr>
        <w:t xml:space="preserve">Yogyakarta: Pustaka </w:t>
      </w:r>
      <w:proofErr w:type="spellStart"/>
      <w:r w:rsidRPr="003654B6">
        <w:rPr>
          <w:bCs/>
          <w:color w:val="000000" w:themeColor="text1"/>
          <w:sz w:val="22"/>
          <w:szCs w:val="22"/>
        </w:rPr>
        <w:t>Belajar</w:t>
      </w:r>
      <w:proofErr w:type="spellEnd"/>
      <w:r w:rsidRPr="003654B6">
        <w:rPr>
          <w:bCs/>
          <w:color w:val="000000" w:themeColor="text1"/>
          <w:sz w:val="22"/>
          <w:szCs w:val="22"/>
        </w:rPr>
        <w:t>.</w:t>
      </w:r>
    </w:p>
    <w:p w14:paraId="68D2D9FE" w14:textId="7B1DE771" w:rsidR="003654B6" w:rsidRPr="003654B6" w:rsidRDefault="003654B6" w:rsidP="003654B6">
      <w:pPr>
        <w:autoSpaceDE w:val="0"/>
        <w:autoSpaceDN w:val="0"/>
        <w:adjustRightInd w:val="0"/>
        <w:ind w:left="709" w:right="0" w:hanging="709"/>
        <w:rPr>
          <w:bCs/>
          <w:color w:val="000000" w:themeColor="text1"/>
          <w:sz w:val="22"/>
          <w:szCs w:val="22"/>
        </w:rPr>
      </w:pPr>
      <w:proofErr w:type="spellStart"/>
      <w:r w:rsidRPr="003654B6">
        <w:rPr>
          <w:bCs/>
          <w:color w:val="000000" w:themeColor="text1"/>
          <w:sz w:val="22"/>
          <w:szCs w:val="22"/>
        </w:rPr>
        <w:t>Ariasanti</w:t>
      </w:r>
      <w:proofErr w:type="spellEnd"/>
      <w:r w:rsidRPr="003654B6">
        <w:rPr>
          <w:bCs/>
          <w:color w:val="000000" w:themeColor="text1"/>
          <w:sz w:val="22"/>
          <w:szCs w:val="22"/>
        </w:rPr>
        <w:t xml:space="preserve">, D. A. (2021). </w:t>
      </w:r>
      <w:proofErr w:type="spellStart"/>
      <w:r w:rsidRPr="003654B6">
        <w:rPr>
          <w:bCs/>
          <w:color w:val="000000" w:themeColor="text1"/>
          <w:sz w:val="22"/>
          <w:szCs w:val="22"/>
        </w:rPr>
        <w:t>Pengaruh</w:t>
      </w:r>
      <w:proofErr w:type="spellEnd"/>
      <w:r w:rsidRPr="003654B6">
        <w:rPr>
          <w:bCs/>
          <w:color w:val="000000" w:themeColor="text1"/>
          <w:sz w:val="22"/>
          <w:szCs w:val="22"/>
        </w:rPr>
        <w:t xml:space="preserve"> Model </w:t>
      </w:r>
      <w:proofErr w:type="spellStart"/>
      <w:r w:rsidRPr="003654B6">
        <w:rPr>
          <w:bCs/>
          <w:color w:val="000000" w:themeColor="text1"/>
          <w:sz w:val="22"/>
          <w:szCs w:val="22"/>
        </w:rPr>
        <w:t>Pembelajaran</w:t>
      </w:r>
      <w:proofErr w:type="spellEnd"/>
      <w:r w:rsidRPr="003654B6">
        <w:rPr>
          <w:bCs/>
          <w:color w:val="000000" w:themeColor="text1"/>
          <w:sz w:val="22"/>
          <w:szCs w:val="22"/>
        </w:rPr>
        <w:t xml:space="preserve"> Discovery Learning </w:t>
      </w:r>
      <w:proofErr w:type="spellStart"/>
      <w:r w:rsidRPr="003654B6">
        <w:rPr>
          <w:bCs/>
          <w:color w:val="000000" w:themeColor="text1"/>
          <w:sz w:val="22"/>
          <w:szCs w:val="22"/>
        </w:rPr>
        <w:t>Terhadap</w:t>
      </w:r>
      <w:proofErr w:type="spellEnd"/>
      <w:r w:rsidRPr="003654B6">
        <w:rPr>
          <w:bCs/>
          <w:color w:val="000000" w:themeColor="text1"/>
          <w:sz w:val="22"/>
          <w:szCs w:val="22"/>
        </w:rPr>
        <w:t xml:space="preserve"> Hasil </w:t>
      </w:r>
      <w:proofErr w:type="spellStart"/>
      <w:r w:rsidRPr="003654B6">
        <w:rPr>
          <w:bCs/>
          <w:color w:val="000000" w:themeColor="text1"/>
          <w:sz w:val="22"/>
          <w:szCs w:val="22"/>
        </w:rPr>
        <w:t>Belajar</w:t>
      </w:r>
      <w:proofErr w:type="spellEnd"/>
      <w:r w:rsidRPr="003654B6">
        <w:rPr>
          <w:bCs/>
          <w:color w:val="000000" w:themeColor="text1"/>
          <w:sz w:val="22"/>
          <w:szCs w:val="22"/>
        </w:rPr>
        <w:t xml:space="preserve"> IPA </w:t>
      </w:r>
      <w:proofErr w:type="spellStart"/>
      <w:r w:rsidRPr="003654B6">
        <w:rPr>
          <w:bCs/>
          <w:color w:val="000000" w:themeColor="text1"/>
          <w:sz w:val="22"/>
          <w:szCs w:val="22"/>
        </w:rPr>
        <w:t>Siswa</w:t>
      </w:r>
      <w:proofErr w:type="spellEnd"/>
      <w:r w:rsidRPr="003654B6">
        <w:rPr>
          <w:bCs/>
          <w:color w:val="000000" w:themeColor="text1"/>
          <w:sz w:val="22"/>
          <w:szCs w:val="22"/>
        </w:rPr>
        <w:t xml:space="preserve"> </w:t>
      </w:r>
      <w:proofErr w:type="spellStart"/>
      <w:r w:rsidRPr="003654B6">
        <w:rPr>
          <w:bCs/>
          <w:color w:val="000000" w:themeColor="text1"/>
          <w:sz w:val="22"/>
          <w:szCs w:val="22"/>
        </w:rPr>
        <w:t>Kelas</w:t>
      </w:r>
      <w:proofErr w:type="spellEnd"/>
      <w:r w:rsidRPr="003654B6">
        <w:rPr>
          <w:bCs/>
          <w:color w:val="000000" w:themeColor="text1"/>
          <w:sz w:val="22"/>
          <w:szCs w:val="22"/>
        </w:rPr>
        <w:t xml:space="preserve"> IV SD Negeri 125 Palembang. </w:t>
      </w:r>
      <w:proofErr w:type="spellStart"/>
      <w:r w:rsidRPr="003654B6">
        <w:rPr>
          <w:bCs/>
          <w:i/>
          <w:color w:val="000000" w:themeColor="text1"/>
          <w:sz w:val="22"/>
          <w:szCs w:val="22"/>
        </w:rPr>
        <w:t>Jurnal</w:t>
      </w:r>
      <w:proofErr w:type="spellEnd"/>
      <w:r w:rsidRPr="003654B6">
        <w:rPr>
          <w:bCs/>
          <w:i/>
          <w:color w:val="000000" w:themeColor="text1"/>
          <w:sz w:val="22"/>
          <w:szCs w:val="22"/>
        </w:rPr>
        <w:t xml:space="preserve"> </w:t>
      </w:r>
      <w:proofErr w:type="spellStart"/>
      <w:r w:rsidRPr="003654B6">
        <w:rPr>
          <w:bCs/>
          <w:i/>
          <w:color w:val="000000" w:themeColor="text1"/>
          <w:sz w:val="22"/>
          <w:szCs w:val="22"/>
        </w:rPr>
        <w:t>Inovasi</w:t>
      </w:r>
      <w:proofErr w:type="spellEnd"/>
      <w:r w:rsidRPr="003654B6">
        <w:rPr>
          <w:bCs/>
          <w:i/>
          <w:color w:val="000000" w:themeColor="text1"/>
          <w:sz w:val="22"/>
          <w:szCs w:val="22"/>
        </w:rPr>
        <w:t xml:space="preserve"> Pendidikan dan </w:t>
      </w:r>
      <w:proofErr w:type="spellStart"/>
      <w:r w:rsidRPr="003654B6">
        <w:rPr>
          <w:bCs/>
          <w:i/>
          <w:color w:val="000000" w:themeColor="text1"/>
          <w:sz w:val="22"/>
          <w:szCs w:val="22"/>
        </w:rPr>
        <w:t>Pembelajaran</w:t>
      </w:r>
      <w:proofErr w:type="spellEnd"/>
      <w:r w:rsidRPr="003654B6">
        <w:rPr>
          <w:bCs/>
          <w:i/>
          <w:color w:val="000000" w:themeColor="text1"/>
          <w:sz w:val="22"/>
          <w:szCs w:val="22"/>
        </w:rPr>
        <w:t xml:space="preserve"> Sekolah Dasar,</w:t>
      </w:r>
      <w:r w:rsidR="004E2565">
        <w:rPr>
          <w:bCs/>
          <w:i/>
          <w:color w:val="000000" w:themeColor="text1"/>
          <w:sz w:val="22"/>
          <w:szCs w:val="22"/>
        </w:rPr>
        <w:t xml:space="preserve"> </w:t>
      </w:r>
      <w:r w:rsidRPr="003654B6">
        <w:rPr>
          <w:bCs/>
          <w:i/>
          <w:color w:val="000000" w:themeColor="text1"/>
          <w:sz w:val="22"/>
          <w:szCs w:val="22"/>
        </w:rPr>
        <w:t>5</w:t>
      </w:r>
      <w:r w:rsidR="004E2565">
        <w:rPr>
          <w:bCs/>
          <w:i/>
          <w:color w:val="000000" w:themeColor="text1"/>
          <w:sz w:val="22"/>
          <w:szCs w:val="22"/>
        </w:rPr>
        <w:t>(</w:t>
      </w:r>
      <w:r w:rsidRPr="003654B6">
        <w:rPr>
          <w:bCs/>
          <w:i/>
          <w:color w:val="000000" w:themeColor="text1"/>
          <w:sz w:val="22"/>
          <w:szCs w:val="22"/>
        </w:rPr>
        <w:t>2</w:t>
      </w:r>
      <w:r w:rsidR="004E2565">
        <w:rPr>
          <w:bCs/>
          <w:i/>
          <w:color w:val="000000" w:themeColor="text1"/>
          <w:sz w:val="22"/>
          <w:szCs w:val="22"/>
        </w:rPr>
        <w:t>)</w:t>
      </w:r>
      <w:r w:rsidRPr="003654B6">
        <w:rPr>
          <w:bCs/>
          <w:color w:val="000000" w:themeColor="text1"/>
          <w:sz w:val="22"/>
          <w:szCs w:val="22"/>
        </w:rPr>
        <w:t>, 113-118.</w:t>
      </w:r>
    </w:p>
    <w:p w14:paraId="6EA25871" w14:textId="678E4FEC" w:rsidR="003654B6" w:rsidRPr="003654B6" w:rsidRDefault="003654B6" w:rsidP="003654B6">
      <w:pPr>
        <w:autoSpaceDE w:val="0"/>
        <w:autoSpaceDN w:val="0"/>
        <w:adjustRightInd w:val="0"/>
        <w:ind w:left="709" w:right="0" w:hanging="709"/>
        <w:rPr>
          <w:bCs/>
          <w:color w:val="000000" w:themeColor="text1"/>
          <w:sz w:val="22"/>
          <w:szCs w:val="22"/>
        </w:rPr>
      </w:pPr>
      <w:proofErr w:type="spellStart"/>
      <w:r w:rsidRPr="003654B6">
        <w:rPr>
          <w:bCs/>
          <w:color w:val="000000" w:themeColor="text1"/>
          <w:sz w:val="22"/>
          <w:szCs w:val="22"/>
        </w:rPr>
        <w:t>Arikunto</w:t>
      </w:r>
      <w:proofErr w:type="spellEnd"/>
      <w:r w:rsidRPr="003654B6">
        <w:rPr>
          <w:bCs/>
          <w:color w:val="000000" w:themeColor="text1"/>
          <w:sz w:val="22"/>
          <w:szCs w:val="22"/>
        </w:rPr>
        <w:t xml:space="preserve">, S. (2010). </w:t>
      </w:r>
      <w:proofErr w:type="spellStart"/>
      <w:r w:rsidRPr="003654B6">
        <w:rPr>
          <w:bCs/>
          <w:i/>
          <w:color w:val="000000" w:themeColor="text1"/>
          <w:sz w:val="22"/>
          <w:szCs w:val="22"/>
        </w:rPr>
        <w:t>Metodologi</w:t>
      </w:r>
      <w:proofErr w:type="spellEnd"/>
      <w:r w:rsidRPr="003654B6">
        <w:rPr>
          <w:bCs/>
          <w:i/>
          <w:color w:val="000000" w:themeColor="text1"/>
          <w:sz w:val="22"/>
          <w:szCs w:val="22"/>
        </w:rPr>
        <w:t xml:space="preserve"> </w:t>
      </w:r>
      <w:proofErr w:type="spellStart"/>
      <w:r w:rsidRPr="003654B6">
        <w:rPr>
          <w:bCs/>
          <w:i/>
          <w:color w:val="000000" w:themeColor="text1"/>
          <w:sz w:val="22"/>
          <w:szCs w:val="22"/>
        </w:rPr>
        <w:t>Penelitian</w:t>
      </w:r>
      <w:proofErr w:type="spellEnd"/>
      <w:r w:rsidRPr="003654B6">
        <w:rPr>
          <w:bCs/>
          <w:i/>
          <w:color w:val="000000" w:themeColor="text1"/>
          <w:sz w:val="22"/>
          <w:szCs w:val="22"/>
        </w:rPr>
        <w:t xml:space="preserve"> Kesehatan. </w:t>
      </w:r>
      <w:r w:rsidRPr="003654B6">
        <w:rPr>
          <w:bCs/>
          <w:color w:val="000000" w:themeColor="text1"/>
          <w:sz w:val="22"/>
          <w:szCs w:val="22"/>
        </w:rPr>
        <w:t xml:space="preserve">Jakarta: </w:t>
      </w:r>
      <w:proofErr w:type="spellStart"/>
      <w:r w:rsidRPr="003654B6">
        <w:rPr>
          <w:bCs/>
          <w:color w:val="000000" w:themeColor="text1"/>
          <w:sz w:val="22"/>
          <w:szCs w:val="22"/>
        </w:rPr>
        <w:t>Rineka</w:t>
      </w:r>
      <w:proofErr w:type="spellEnd"/>
      <w:r w:rsidRPr="003654B6">
        <w:rPr>
          <w:bCs/>
          <w:color w:val="000000" w:themeColor="text1"/>
          <w:sz w:val="22"/>
          <w:szCs w:val="22"/>
        </w:rPr>
        <w:t xml:space="preserve"> Cipta. </w:t>
      </w:r>
      <w:proofErr w:type="spellStart"/>
      <w:r w:rsidRPr="003654B6">
        <w:rPr>
          <w:bCs/>
          <w:color w:val="000000" w:themeColor="text1"/>
          <w:sz w:val="22"/>
          <w:szCs w:val="22"/>
        </w:rPr>
        <w:t>Arikunto</w:t>
      </w:r>
      <w:proofErr w:type="spellEnd"/>
      <w:r w:rsidRPr="003654B6">
        <w:rPr>
          <w:bCs/>
          <w:color w:val="000000" w:themeColor="text1"/>
          <w:sz w:val="22"/>
          <w:szCs w:val="22"/>
        </w:rPr>
        <w:t xml:space="preserve">, S. (2020). </w:t>
      </w:r>
      <w:proofErr w:type="spellStart"/>
      <w:r w:rsidRPr="003654B6">
        <w:rPr>
          <w:bCs/>
          <w:i/>
          <w:color w:val="000000" w:themeColor="text1"/>
          <w:sz w:val="22"/>
          <w:szCs w:val="22"/>
        </w:rPr>
        <w:t>Prosedur</w:t>
      </w:r>
      <w:proofErr w:type="spellEnd"/>
      <w:r w:rsidRPr="003654B6">
        <w:rPr>
          <w:bCs/>
          <w:i/>
          <w:color w:val="000000" w:themeColor="text1"/>
          <w:sz w:val="22"/>
          <w:szCs w:val="22"/>
        </w:rPr>
        <w:t xml:space="preserve"> </w:t>
      </w:r>
      <w:proofErr w:type="spellStart"/>
      <w:r w:rsidRPr="003654B6">
        <w:rPr>
          <w:bCs/>
          <w:i/>
          <w:color w:val="000000" w:themeColor="text1"/>
          <w:sz w:val="22"/>
          <w:szCs w:val="22"/>
        </w:rPr>
        <w:t>Penelitian</w:t>
      </w:r>
      <w:proofErr w:type="spellEnd"/>
      <w:r w:rsidRPr="003654B6">
        <w:rPr>
          <w:bCs/>
          <w:i/>
          <w:color w:val="000000" w:themeColor="text1"/>
          <w:sz w:val="22"/>
          <w:szCs w:val="22"/>
        </w:rPr>
        <w:t xml:space="preserve"> </w:t>
      </w:r>
      <w:proofErr w:type="spellStart"/>
      <w:r w:rsidRPr="003654B6">
        <w:rPr>
          <w:bCs/>
          <w:i/>
          <w:color w:val="000000" w:themeColor="text1"/>
          <w:sz w:val="22"/>
          <w:szCs w:val="22"/>
        </w:rPr>
        <w:t>Suatu</w:t>
      </w:r>
      <w:proofErr w:type="spellEnd"/>
      <w:r w:rsidRPr="003654B6">
        <w:rPr>
          <w:bCs/>
          <w:i/>
          <w:color w:val="000000" w:themeColor="text1"/>
          <w:sz w:val="22"/>
          <w:szCs w:val="22"/>
        </w:rPr>
        <w:t xml:space="preserve"> </w:t>
      </w:r>
      <w:proofErr w:type="spellStart"/>
      <w:r w:rsidRPr="003654B6">
        <w:rPr>
          <w:bCs/>
          <w:i/>
          <w:color w:val="000000" w:themeColor="text1"/>
          <w:sz w:val="22"/>
          <w:szCs w:val="22"/>
        </w:rPr>
        <w:t>Pendekatan</w:t>
      </w:r>
      <w:proofErr w:type="spellEnd"/>
      <w:r w:rsidRPr="003654B6">
        <w:rPr>
          <w:bCs/>
          <w:i/>
          <w:color w:val="000000" w:themeColor="text1"/>
          <w:sz w:val="22"/>
          <w:szCs w:val="22"/>
        </w:rPr>
        <w:t xml:space="preserve"> </w:t>
      </w:r>
      <w:proofErr w:type="spellStart"/>
      <w:r w:rsidRPr="003654B6">
        <w:rPr>
          <w:bCs/>
          <w:i/>
          <w:color w:val="000000" w:themeColor="text1"/>
          <w:sz w:val="22"/>
          <w:szCs w:val="22"/>
        </w:rPr>
        <w:t>Praktik</w:t>
      </w:r>
      <w:proofErr w:type="spellEnd"/>
      <w:r w:rsidRPr="003654B6">
        <w:rPr>
          <w:bCs/>
          <w:i/>
          <w:color w:val="000000" w:themeColor="text1"/>
          <w:sz w:val="22"/>
          <w:szCs w:val="22"/>
        </w:rPr>
        <w:t xml:space="preserve">. </w:t>
      </w:r>
      <w:r w:rsidRPr="003654B6">
        <w:rPr>
          <w:bCs/>
          <w:color w:val="000000" w:themeColor="text1"/>
          <w:sz w:val="22"/>
          <w:szCs w:val="22"/>
        </w:rPr>
        <w:t>Jakarta:</w:t>
      </w:r>
      <w:r w:rsidR="009736F3">
        <w:rPr>
          <w:bCs/>
          <w:color w:val="000000" w:themeColor="text1"/>
          <w:sz w:val="22"/>
          <w:szCs w:val="22"/>
        </w:rPr>
        <w:t xml:space="preserve"> </w:t>
      </w:r>
      <w:proofErr w:type="spellStart"/>
      <w:r w:rsidRPr="003654B6">
        <w:rPr>
          <w:bCs/>
          <w:color w:val="000000" w:themeColor="text1"/>
          <w:sz w:val="22"/>
          <w:szCs w:val="22"/>
        </w:rPr>
        <w:t>Rineka</w:t>
      </w:r>
      <w:proofErr w:type="spellEnd"/>
      <w:r w:rsidRPr="003654B6">
        <w:rPr>
          <w:bCs/>
          <w:color w:val="000000" w:themeColor="text1"/>
          <w:sz w:val="22"/>
          <w:szCs w:val="22"/>
        </w:rPr>
        <w:t xml:space="preserve"> Cipta.</w:t>
      </w:r>
    </w:p>
    <w:p w14:paraId="28ACF294" w14:textId="77777777" w:rsidR="003654B6" w:rsidRPr="003654B6" w:rsidRDefault="003654B6" w:rsidP="003654B6">
      <w:pPr>
        <w:autoSpaceDE w:val="0"/>
        <w:autoSpaceDN w:val="0"/>
        <w:adjustRightInd w:val="0"/>
        <w:ind w:left="709" w:right="0" w:hanging="709"/>
        <w:rPr>
          <w:bCs/>
          <w:color w:val="000000" w:themeColor="text1"/>
          <w:sz w:val="22"/>
          <w:szCs w:val="22"/>
        </w:rPr>
      </w:pPr>
      <w:r w:rsidRPr="003654B6">
        <w:rPr>
          <w:bCs/>
          <w:color w:val="000000" w:themeColor="text1"/>
          <w:sz w:val="22"/>
          <w:szCs w:val="22"/>
        </w:rPr>
        <w:t xml:space="preserve">Arsyad, A. (2021). </w:t>
      </w:r>
      <w:proofErr w:type="spellStart"/>
      <w:r w:rsidRPr="003654B6">
        <w:rPr>
          <w:bCs/>
          <w:i/>
          <w:color w:val="000000" w:themeColor="text1"/>
          <w:sz w:val="22"/>
          <w:szCs w:val="22"/>
        </w:rPr>
        <w:t>Pengantar</w:t>
      </w:r>
      <w:proofErr w:type="spellEnd"/>
      <w:r w:rsidRPr="003654B6">
        <w:rPr>
          <w:bCs/>
          <w:i/>
          <w:color w:val="000000" w:themeColor="text1"/>
          <w:sz w:val="22"/>
          <w:szCs w:val="22"/>
        </w:rPr>
        <w:t xml:space="preserve"> Pendidikan dan Hasil </w:t>
      </w:r>
      <w:proofErr w:type="spellStart"/>
      <w:r w:rsidRPr="003654B6">
        <w:rPr>
          <w:bCs/>
          <w:i/>
          <w:color w:val="000000" w:themeColor="text1"/>
          <w:sz w:val="22"/>
          <w:szCs w:val="22"/>
        </w:rPr>
        <w:t>Belajar</w:t>
      </w:r>
      <w:proofErr w:type="spellEnd"/>
      <w:r w:rsidRPr="003654B6">
        <w:rPr>
          <w:bCs/>
          <w:i/>
          <w:color w:val="000000" w:themeColor="text1"/>
          <w:sz w:val="22"/>
          <w:szCs w:val="22"/>
        </w:rPr>
        <w:t xml:space="preserve"> Siswa. </w:t>
      </w:r>
      <w:r w:rsidRPr="003654B6">
        <w:rPr>
          <w:bCs/>
          <w:color w:val="000000" w:themeColor="text1"/>
          <w:sz w:val="22"/>
          <w:szCs w:val="22"/>
        </w:rPr>
        <w:t xml:space="preserve">Jakarta: PT. Raja </w:t>
      </w:r>
      <w:proofErr w:type="spellStart"/>
      <w:r w:rsidRPr="003654B6">
        <w:rPr>
          <w:bCs/>
          <w:color w:val="000000" w:themeColor="text1"/>
          <w:sz w:val="22"/>
          <w:szCs w:val="22"/>
        </w:rPr>
        <w:t>Grafindo</w:t>
      </w:r>
      <w:proofErr w:type="spellEnd"/>
      <w:r w:rsidRPr="003654B6">
        <w:rPr>
          <w:bCs/>
          <w:color w:val="000000" w:themeColor="text1"/>
          <w:sz w:val="22"/>
          <w:szCs w:val="22"/>
        </w:rPr>
        <w:t xml:space="preserve"> Persada.</w:t>
      </w:r>
    </w:p>
    <w:p w14:paraId="0DE2DAFB" w14:textId="52EF6BCC" w:rsidR="003654B6" w:rsidRPr="003654B6" w:rsidRDefault="003654B6" w:rsidP="003654B6">
      <w:pPr>
        <w:autoSpaceDE w:val="0"/>
        <w:autoSpaceDN w:val="0"/>
        <w:adjustRightInd w:val="0"/>
        <w:ind w:left="709" w:right="0" w:hanging="709"/>
        <w:rPr>
          <w:bCs/>
          <w:color w:val="000000" w:themeColor="text1"/>
          <w:sz w:val="22"/>
          <w:szCs w:val="22"/>
        </w:rPr>
      </w:pPr>
      <w:proofErr w:type="spellStart"/>
      <w:r w:rsidRPr="003654B6">
        <w:rPr>
          <w:bCs/>
          <w:color w:val="000000" w:themeColor="text1"/>
          <w:sz w:val="22"/>
          <w:szCs w:val="22"/>
        </w:rPr>
        <w:t>Artawan</w:t>
      </w:r>
      <w:proofErr w:type="spellEnd"/>
      <w:r w:rsidRPr="003654B6">
        <w:rPr>
          <w:bCs/>
          <w:color w:val="000000" w:themeColor="text1"/>
          <w:sz w:val="22"/>
          <w:szCs w:val="22"/>
        </w:rPr>
        <w:t>, O. K. (2020)</w:t>
      </w:r>
      <w:proofErr w:type="gramStart"/>
      <w:r w:rsidRPr="003654B6">
        <w:rPr>
          <w:bCs/>
          <w:color w:val="000000" w:themeColor="text1"/>
          <w:sz w:val="22"/>
          <w:szCs w:val="22"/>
        </w:rPr>
        <w:t>. )</w:t>
      </w:r>
      <w:proofErr w:type="gramEnd"/>
      <w:r w:rsidRPr="003654B6">
        <w:rPr>
          <w:bCs/>
          <w:color w:val="000000" w:themeColor="text1"/>
          <w:sz w:val="22"/>
          <w:szCs w:val="22"/>
        </w:rPr>
        <w:t xml:space="preserve">. </w:t>
      </w:r>
      <w:proofErr w:type="spellStart"/>
      <w:r w:rsidRPr="003654B6">
        <w:rPr>
          <w:bCs/>
          <w:color w:val="000000" w:themeColor="text1"/>
          <w:sz w:val="22"/>
          <w:szCs w:val="22"/>
        </w:rPr>
        <w:t>Pengaruh</w:t>
      </w:r>
      <w:proofErr w:type="spellEnd"/>
      <w:r w:rsidRPr="003654B6">
        <w:rPr>
          <w:bCs/>
          <w:color w:val="000000" w:themeColor="text1"/>
          <w:sz w:val="22"/>
          <w:szCs w:val="22"/>
        </w:rPr>
        <w:t xml:space="preserve"> Model </w:t>
      </w:r>
      <w:proofErr w:type="spellStart"/>
      <w:r w:rsidRPr="003654B6">
        <w:rPr>
          <w:bCs/>
          <w:color w:val="000000" w:themeColor="text1"/>
          <w:sz w:val="22"/>
          <w:szCs w:val="22"/>
        </w:rPr>
        <w:t>Pembelajaran</w:t>
      </w:r>
      <w:proofErr w:type="spellEnd"/>
      <w:r w:rsidRPr="003654B6">
        <w:rPr>
          <w:bCs/>
          <w:color w:val="000000" w:themeColor="text1"/>
          <w:sz w:val="22"/>
          <w:szCs w:val="22"/>
        </w:rPr>
        <w:t xml:space="preserve"> Discovery Learning </w:t>
      </w:r>
      <w:proofErr w:type="spellStart"/>
      <w:r w:rsidRPr="003654B6">
        <w:rPr>
          <w:bCs/>
          <w:color w:val="000000" w:themeColor="text1"/>
          <w:sz w:val="22"/>
          <w:szCs w:val="22"/>
        </w:rPr>
        <w:t>Terhadap</w:t>
      </w:r>
      <w:proofErr w:type="spellEnd"/>
      <w:r w:rsidRPr="003654B6">
        <w:rPr>
          <w:bCs/>
          <w:color w:val="000000" w:themeColor="text1"/>
          <w:sz w:val="22"/>
          <w:szCs w:val="22"/>
        </w:rPr>
        <w:t xml:space="preserve"> Hasil </w:t>
      </w:r>
      <w:proofErr w:type="spellStart"/>
      <w:r w:rsidRPr="003654B6">
        <w:rPr>
          <w:bCs/>
          <w:color w:val="000000" w:themeColor="text1"/>
          <w:sz w:val="22"/>
          <w:szCs w:val="22"/>
        </w:rPr>
        <w:t>Belajar</w:t>
      </w:r>
      <w:proofErr w:type="spellEnd"/>
      <w:r w:rsidRPr="003654B6">
        <w:rPr>
          <w:bCs/>
          <w:color w:val="000000" w:themeColor="text1"/>
          <w:sz w:val="22"/>
          <w:szCs w:val="22"/>
        </w:rPr>
        <w:t xml:space="preserve"> IPA </w:t>
      </w:r>
      <w:proofErr w:type="spellStart"/>
      <w:r w:rsidRPr="003654B6">
        <w:rPr>
          <w:bCs/>
          <w:color w:val="000000" w:themeColor="text1"/>
          <w:sz w:val="22"/>
          <w:szCs w:val="22"/>
        </w:rPr>
        <w:t>Siswa</w:t>
      </w:r>
      <w:proofErr w:type="spellEnd"/>
      <w:r w:rsidRPr="003654B6">
        <w:rPr>
          <w:bCs/>
          <w:color w:val="000000" w:themeColor="text1"/>
          <w:sz w:val="22"/>
          <w:szCs w:val="22"/>
        </w:rPr>
        <w:t xml:space="preserve"> </w:t>
      </w:r>
      <w:proofErr w:type="spellStart"/>
      <w:r w:rsidRPr="003654B6">
        <w:rPr>
          <w:bCs/>
          <w:color w:val="000000" w:themeColor="text1"/>
          <w:sz w:val="22"/>
          <w:szCs w:val="22"/>
        </w:rPr>
        <w:t>Kelas</w:t>
      </w:r>
      <w:proofErr w:type="spellEnd"/>
      <w:r w:rsidRPr="003654B6">
        <w:rPr>
          <w:bCs/>
          <w:color w:val="000000" w:themeColor="text1"/>
          <w:sz w:val="22"/>
          <w:szCs w:val="22"/>
        </w:rPr>
        <w:t xml:space="preserve"> V SD. </w:t>
      </w:r>
      <w:proofErr w:type="spellStart"/>
      <w:r w:rsidRPr="003654B6">
        <w:rPr>
          <w:bCs/>
          <w:i/>
          <w:color w:val="000000" w:themeColor="text1"/>
          <w:sz w:val="22"/>
          <w:szCs w:val="22"/>
        </w:rPr>
        <w:t>Jurnal</w:t>
      </w:r>
      <w:proofErr w:type="spellEnd"/>
      <w:r w:rsidRPr="003654B6">
        <w:rPr>
          <w:bCs/>
          <w:i/>
          <w:color w:val="000000" w:themeColor="text1"/>
          <w:sz w:val="22"/>
          <w:szCs w:val="22"/>
        </w:rPr>
        <w:t xml:space="preserve"> </w:t>
      </w:r>
      <w:proofErr w:type="spellStart"/>
      <w:r w:rsidRPr="003654B6">
        <w:rPr>
          <w:bCs/>
          <w:i/>
          <w:color w:val="000000" w:themeColor="text1"/>
          <w:sz w:val="22"/>
          <w:szCs w:val="22"/>
        </w:rPr>
        <w:t>Ilmiah</w:t>
      </w:r>
      <w:proofErr w:type="spellEnd"/>
      <w:r w:rsidRPr="003654B6">
        <w:rPr>
          <w:bCs/>
          <w:i/>
          <w:color w:val="000000" w:themeColor="text1"/>
          <w:sz w:val="22"/>
          <w:szCs w:val="22"/>
        </w:rPr>
        <w:t xml:space="preserve"> Pendidikan </w:t>
      </w:r>
      <w:proofErr w:type="spellStart"/>
      <w:r w:rsidRPr="003654B6">
        <w:rPr>
          <w:bCs/>
          <w:i/>
          <w:color w:val="000000" w:themeColor="text1"/>
          <w:sz w:val="22"/>
          <w:szCs w:val="22"/>
        </w:rPr>
        <w:t>Profesi</w:t>
      </w:r>
      <w:proofErr w:type="spellEnd"/>
      <w:r w:rsidRPr="003654B6">
        <w:rPr>
          <w:bCs/>
          <w:i/>
          <w:color w:val="000000" w:themeColor="text1"/>
          <w:sz w:val="22"/>
          <w:szCs w:val="22"/>
        </w:rPr>
        <w:t xml:space="preserve"> Guru,</w:t>
      </w:r>
      <w:r w:rsidR="004E2565">
        <w:rPr>
          <w:bCs/>
          <w:i/>
          <w:color w:val="000000" w:themeColor="text1"/>
          <w:sz w:val="22"/>
          <w:szCs w:val="22"/>
        </w:rPr>
        <w:t xml:space="preserve"> </w:t>
      </w:r>
      <w:r w:rsidRPr="003654B6">
        <w:rPr>
          <w:bCs/>
          <w:i/>
          <w:color w:val="000000" w:themeColor="text1"/>
          <w:sz w:val="22"/>
          <w:szCs w:val="22"/>
        </w:rPr>
        <w:t>3</w:t>
      </w:r>
      <w:r w:rsidR="004E2565">
        <w:rPr>
          <w:bCs/>
          <w:i/>
          <w:color w:val="000000" w:themeColor="text1"/>
          <w:sz w:val="22"/>
          <w:szCs w:val="22"/>
        </w:rPr>
        <w:t>(</w:t>
      </w:r>
      <w:r w:rsidRPr="003654B6">
        <w:rPr>
          <w:bCs/>
          <w:i/>
          <w:color w:val="000000" w:themeColor="text1"/>
          <w:sz w:val="22"/>
          <w:szCs w:val="22"/>
        </w:rPr>
        <w:t>3</w:t>
      </w:r>
      <w:r w:rsidR="004E2565">
        <w:rPr>
          <w:bCs/>
          <w:i/>
          <w:color w:val="000000" w:themeColor="text1"/>
          <w:sz w:val="22"/>
          <w:szCs w:val="22"/>
        </w:rPr>
        <w:t>)</w:t>
      </w:r>
      <w:r w:rsidRPr="003654B6">
        <w:rPr>
          <w:bCs/>
          <w:color w:val="000000" w:themeColor="text1"/>
          <w:sz w:val="22"/>
          <w:szCs w:val="22"/>
        </w:rPr>
        <w:t>, 454-460.</w:t>
      </w:r>
    </w:p>
    <w:p w14:paraId="52F78009" w14:textId="07F91EC4" w:rsidR="003654B6" w:rsidRPr="003654B6" w:rsidRDefault="003654B6" w:rsidP="003654B6">
      <w:pPr>
        <w:autoSpaceDE w:val="0"/>
        <w:autoSpaceDN w:val="0"/>
        <w:adjustRightInd w:val="0"/>
        <w:ind w:left="709" w:right="0" w:hanging="709"/>
        <w:rPr>
          <w:bCs/>
          <w:i/>
          <w:color w:val="000000" w:themeColor="text1"/>
          <w:sz w:val="22"/>
          <w:szCs w:val="22"/>
        </w:rPr>
      </w:pPr>
      <w:proofErr w:type="spellStart"/>
      <w:r w:rsidRPr="003654B6">
        <w:rPr>
          <w:bCs/>
          <w:color w:val="000000" w:themeColor="text1"/>
          <w:sz w:val="22"/>
          <w:szCs w:val="22"/>
        </w:rPr>
        <w:t>Astriani</w:t>
      </w:r>
      <w:proofErr w:type="spellEnd"/>
      <w:r w:rsidRPr="003654B6">
        <w:rPr>
          <w:bCs/>
          <w:color w:val="000000" w:themeColor="text1"/>
          <w:sz w:val="22"/>
          <w:szCs w:val="22"/>
        </w:rPr>
        <w:t xml:space="preserve">, I. M. (2023). </w:t>
      </w:r>
      <w:proofErr w:type="spellStart"/>
      <w:r w:rsidRPr="003654B6">
        <w:rPr>
          <w:bCs/>
          <w:color w:val="000000" w:themeColor="text1"/>
          <w:sz w:val="22"/>
          <w:szCs w:val="22"/>
        </w:rPr>
        <w:t>Astriani</w:t>
      </w:r>
      <w:proofErr w:type="spellEnd"/>
      <w:r w:rsidRPr="003654B6">
        <w:rPr>
          <w:bCs/>
          <w:color w:val="000000" w:themeColor="text1"/>
          <w:sz w:val="22"/>
          <w:szCs w:val="22"/>
        </w:rPr>
        <w:t xml:space="preserve">, Idris, M., dan Ida, S., (2023). </w:t>
      </w:r>
      <w:proofErr w:type="spellStart"/>
      <w:r w:rsidRPr="003654B6">
        <w:rPr>
          <w:bCs/>
          <w:color w:val="000000" w:themeColor="text1"/>
          <w:sz w:val="22"/>
          <w:szCs w:val="22"/>
        </w:rPr>
        <w:t>Pengaruh</w:t>
      </w:r>
      <w:proofErr w:type="spellEnd"/>
      <w:r w:rsidRPr="003654B6">
        <w:rPr>
          <w:bCs/>
          <w:color w:val="000000" w:themeColor="text1"/>
          <w:sz w:val="22"/>
          <w:szCs w:val="22"/>
        </w:rPr>
        <w:t xml:space="preserve"> Model </w:t>
      </w:r>
      <w:proofErr w:type="spellStart"/>
      <w:r w:rsidRPr="003654B6">
        <w:rPr>
          <w:bCs/>
          <w:color w:val="000000" w:themeColor="text1"/>
          <w:sz w:val="22"/>
          <w:szCs w:val="22"/>
        </w:rPr>
        <w:t>Pembelajaran</w:t>
      </w:r>
      <w:proofErr w:type="spellEnd"/>
      <w:r w:rsidRPr="003654B6">
        <w:rPr>
          <w:bCs/>
          <w:color w:val="000000" w:themeColor="text1"/>
          <w:sz w:val="22"/>
          <w:szCs w:val="22"/>
        </w:rPr>
        <w:t xml:space="preserve"> Discovery Learning </w:t>
      </w:r>
      <w:proofErr w:type="spellStart"/>
      <w:r w:rsidRPr="003654B6">
        <w:rPr>
          <w:bCs/>
          <w:color w:val="000000" w:themeColor="text1"/>
          <w:sz w:val="22"/>
          <w:szCs w:val="22"/>
        </w:rPr>
        <w:t>Terhadap</w:t>
      </w:r>
      <w:proofErr w:type="spellEnd"/>
      <w:r w:rsidRPr="003654B6">
        <w:rPr>
          <w:bCs/>
          <w:color w:val="000000" w:themeColor="text1"/>
          <w:sz w:val="22"/>
          <w:szCs w:val="22"/>
        </w:rPr>
        <w:t xml:space="preserve"> Hasil </w:t>
      </w:r>
      <w:proofErr w:type="spellStart"/>
      <w:r w:rsidRPr="003654B6">
        <w:rPr>
          <w:bCs/>
          <w:color w:val="000000" w:themeColor="text1"/>
          <w:sz w:val="22"/>
          <w:szCs w:val="22"/>
        </w:rPr>
        <w:t>Belajar</w:t>
      </w:r>
      <w:proofErr w:type="spellEnd"/>
      <w:r w:rsidRPr="003654B6">
        <w:rPr>
          <w:bCs/>
          <w:color w:val="000000" w:themeColor="text1"/>
          <w:sz w:val="22"/>
          <w:szCs w:val="22"/>
        </w:rPr>
        <w:t xml:space="preserve"> (IPS) </w:t>
      </w:r>
      <w:proofErr w:type="spellStart"/>
      <w:r w:rsidRPr="003654B6">
        <w:rPr>
          <w:bCs/>
          <w:color w:val="000000" w:themeColor="text1"/>
          <w:sz w:val="22"/>
          <w:szCs w:val="22"/>
        </w:rPr>
        <w:t>Siswa</w:t>
      </w:r>
      <w:proofErr w:type="spellEnd"/>
      <w:r w:rsidRPr="003654B6">
        <w:rPr>
          <w:bCs/>
          <w:color w:val="000000" w:themeColor="text1"/>
          <w:sz w:val="22"/>
          <w:szCs w:val="22"/>
        </w:rPr>
        <w:t xml:space="preserve"> </w:t>
      </w:r>
      <w:proofErr w:type="spellStart"/>
      <w:r w:rsidRPr="003654B6">
        <w:rPr>
          <w:bCs/>
          <w:color w:val="000000" w:themeColor="text1"/>
          <w:sz w:val="22"/>
          <w:szCs w:val="22"/>
        </w:rPr>
        <w:t>Kelas</w:t>
      </w:r>
      <w:proofErr w:type="spellEnd"/>
      <w:r w:rsidRPr="003654B6">
        <w:rPr>
          <w:bCs/>
          <w:color w:val="000000" w:themeColor="text1"/>
          <w:sz w:val="22"/>
          <w:szCs w:val="22"/>
        </w:rPr>
        <w:t xml:space="preserve"> V Di SD Negeri 05 Sungai Rotan. </w:t>
      </w:r>
      <w:proofErr w:type="spellStart"/>
      <w:r w:rsidRPr="004E2565">
        <w:rPr>
          <w:bCs/>
          <w:i/>
          <w:iCs/>
          <w:color w:val="000000" w:themeColor="text1"/>
          <w:sz w:val="22"/>
          <w:szCs w:val="22"/>
        </w:rPr>
        <w:t>Jurnal</w:t>
      </w:r>
      <w:proofErr w:type="spellEnd"/>
      <w:r w:rsidRPr="004E2565">
        <w:rPr>
          <w:bCs/>
          <w:i/>
          <w:iCs/>
          <w:color w:val="000000" w:themeColor="text1"/>
          <w:sz w:val="22"/>
          <w:szCs w:val="22"/>
        </w:rPr>
        <w:t xml:space="preserve"> </w:t>
      </w:r>
      <w:proofErr w:type="spellStart"/>
      <w:r w:rsidRPr="004E2565">
        <w:rPr>
          <w:bCs/>
          <w:i/>
          <w:iCs/>
          <w:color w:val="000000" w:themeColor="text1"/>
          <w:sz w:val="22"/>
          <w:szCs w:val="22"/>
        </w:rPr>
        <w:t>Fakultas</w:t>
      </w:r>
      <w:proofErr w:type="spellEnd"/>
      <w:r w:rsidRPr="004E2565">
        <w:rPr>
          <w:bCs/>
          <w:i/>
          <w:iCs/>
          <w:color w:val="000000" w:themeColor="text1"/>
          <w:sz w:val="22"/>
          <w:szCs w:val="22"/>
        </w:rPr>
        <w:t xml:space="preserve"> </w:t>
      </w:r>
      <w:proofErr w:type="spellStart"/>
      <w:r w:rsidRPr="004E2565">
        <w:rPr>
          <w:bCs/>
          <w:i/>
          <w:iCs/>
          <w:color w:val="000000" w:themeColor="text1"/>
          <w:sz w:val="22"/>
          <w:szCs w:val="22"/>
        </w:rPr>
        <w:t>Keguruan</w:t>
      </w:r>
      <w:proofErr w:type="spellEnd"/>
      <w:r w:rsidRPr="004E2565">
        <w:rPr>
          <w:bCs/>
          <w:i/>
          <w:iCs/>
          <w:color w:val="000000" w:themeColor="text1"/>
          <w:sz w:val="22"/>
          <w:szCs w:val="22"/>
        </w:rPr>
        <w:t xml:space="preserve"> dan </w:t>
      </w:r>
      <w:proofErr w:type="spellStart"/>
      <w:r w:rsidRPr="004E2565">
        <w:rPr>
          <w:bCs/>
          <w:i/>
          <w:iCs/>
          <w:color w:val="000000" w:themeColor="text1"/>
          <w:sz w:val="22"/>
          <w:szCs w:val="22"/>
        </w:rPr>
        <w:t>Ilmu</w:t>
      </w:r>
      <w:proofErr w:type="spellEnd"/>
      <w:r w:rsidRPr="004E2565">
        <w:rPr>
          <w:bCs/>
          <w:i/>
          <w:iCs/>
          <w:color w:val="000000" w:themeColor="text1"/>
          <w:sz w:val="22"/>
          <w:szCs w:val="22"/>
        </w:rPr>
        <w:t xml:space="preserve"> Pendidikan (IRJE),</w:t>
      </w:r>
      <w:r w:rsidR="004E2565">
        <w:rPr>
          <w:bCs/>
          <w:color w:val="000000" w:themeColor="text1"/>
          <w:sz w:val="22"/>
          <w:szCs w:val="22"/>
        </w:rPr>
        <w:t xml:space="preserve"> </w:t>
      </w:r>
      <w:r w:rsidRPr="003654B6">
        <w:rPr>
          <w:bCs/>
          <w:color w:val="000000" w:themeColor="text1"/>
          <w:sz w:val="22"/>
          <w:szCs w:val="22"/>
        </w:rPr>
        <w:t>3</w:t>
      </w:r>
      <w:r w:rsidR="004E2565">
        <w:rPr>
          <w:bCs/>
          <w:color w:val="000000" w:themeColor="text1"/>
          <w:sz w:val="22"/>
          <w:szCs w:val="22"/>
        </w:rPr>
        <w:t>(</w:t>
      </w:r>
      <w:r w:rsidRPr="003654B6">
        <w:rPr>
          <w:bCs/>
          <w:color w:val="000000" w:themeColor="text1"/>
          <w:sz w:val="22"/>
          <w:szCs w:val="22"/>
        </w:rPr>
        <w:t>2</w:t>
      </w:r>
      <w:r w:rsidR="004E2565">
        <w:rPr>
          <w:bCs/>
          <w:color w:val="000000" w:themeColor="text1"/>
          <w:sz w:val="22"/>
          <w:szCs w:val="22"/>
        </w:rPr>
        <w:t>), 1-30</w:t>
      </w:r>
      <w:r w:rsidRPr="003654B6">
        <w:rPr>
          <w:bCs/>
          <w:color w:val="000000" w:themeColor="text1"/>
          <w:sz w:val="22"/>
          <w:szCs w:val="22"/>
        </w:rPr>
        <w:t xml:space="preserve">. </w:t>
      </w:r>
    </w:p>
    <w:p w14:paraId="7BF7C397" w14:textId="77777777" w:rsidR="003654B6" w:rsidRPr="003654B6" w:rsidRDefault="003654B6" w:rsidP="003654B6">
      <w:pPr>
        <w:autoSpaceDE w:val="0"/>
        <w:autoSpaceDN w:val="0"/>
        <w:adjustRightInd w:val="0"/>
        <w:ind w:left="709" w:right="0" w:hanging="709"/>
        <w:rPr>
          <w:bCs/>
          <w:color w:val="000000" w:themeColor="text1"/>
          <w:sz w:val="22"/>
          <w:szCs w:val="22"/>
        </w:rPr>
      </w:pPr>
      <w:r w:rsidRPr="003654B6">
        <w:rPr>
          <w:bCs/>
          <w:color w:val="000000" w:themeColor="text1"/>
          <w:sz w:val="22"/>
          <w:szCs w:val="22"/>
        </w:rPr>
        <w:t xml:space="preserve">Burner, J. (1961). </w:t>
      </w:r>
      <w:r w:rsidRPr="003654B6">
        <w:rPr>
          <w:bCs/>
          <w:i/>
          <w:color w:val="000000" w:themeColor="text1"/>
          <w:sz w:val="22"/>
          <w:szCs w:val="22"/>
        </w:rPr>
        <w:t xml:space="preserve">The Process of </w:t>
      </w:r>
      <w:proofErr w:type="gramStart"/>
      <w:r w:rsidRPr="003654B6">
        <w:rPr>
          <w:bCs/>
          <w:i/>
          <w:color w:val="000000" w:themeColor="text1"/>
          <w:sz w:val="22"/>
          <w:szCs w:val="22"/>
        </w:rPr>
        <w:t>Education .</w:t>
      </w:r>
      <w:proofErr w:type="gramEnd"/>
      <w:r w:rsidRPr="003654B6">
        <w:rPr>
          <w:bCs/>
          <w:i/>
          <w:color w:val="000000" w:themeColor="text1"/>
          <w:sz w:val="22"/>
          <w:szCs w:val="22"/>
        </w:rPr>
        <w:t xml:space="preserve"> </w:t>
      </w:r>
      <w:r w:rsidRPr="003654B6">
        <w:rPr>
          <w:bCs/>
          <w:color w:val="000000" w:themeColor="text1"/>
          <w:sz w:val="22"/>
          <w:szCs w:val="22"/>
        </w:rPr>
        <w:t>Harvard University Press.</w:t>
      </w:r>
    </w:p>
    <w:p w14:paraId="7CF2D9F3" w14:textId="0A5A1F64" w:rsidR="003654B6" w:rsidRPr="003654B6" w:rsidRDefault="003654B6" w:rsidP="003654B6">
      <w:pPr>
        <w:autoSpaceDE w:val="0"/>
        <w:autoSpaceDN w:val="0"/>
        <w:adjustRightInd w:val="0"/>
        <w:ind w:left="709" w:right="0" w:hanging="709"/>
        <w:rPr>
          <w:bCs/>
          <w:color w:val="000000" w:themeColor="text1"/>
          <w:sz w:val="22"/>
          <w:szCs w:val="22"/>
        </w:rPr>
      </w:pPr>
      <w:proofErr w:type="spellStart"/>
      <w:r w:rsidRPr="003654B6">
        <w:rPr>
          <w:bCs/>
          <w:color w:val="000000" w:themeColor="text1"/>
          <w:sz w:val="22"/>
          <w:szCs w:val="22"/>
        </w:rPr>
        <w:t>Euis</w:t>
      </w:r>
      <w:proofErr w:type="spellEnd"/>
      <w:r w:rsidRPr="003654B6">
        <w:rPr>
          <w:bCs/>
          <w:color w:val="000000" w:themeColor="text1"/>
          <w:sz w:val="22"/>
          <w:szCs w:val="22"/>
        </w:rPr>
        <w:t xml:space="preserve">, E., Suryani, N., &amp; Supriyadi, T. (2019). </w:t>
      </w:r>
      <w:r w:rsidRPr="003654B6">
        <w:rPr>
          <w:bCs/>
          <w:i/>
          <w:color w:val="000000" w:themeColor="text1"/>
          <w:sz w:val="22"/>
          <w:szCs w:val="22"/>
        </w:rPr>
        <w:t xml:space="preserve">Model </w:t>
      </w:r>
      <w:proofErr w:type="spellStart"/>
      <w:r w:rsidRPr="003654B6">
        <w:rPr>
          <w:bCs/>
          <w:i/>
          <w:color w:val="000000" w:themeColor="text1"/>
          <w:sz w:val="22"/>
          <w:szCs w:val="22"/>
        </w:rPr>
        <w:t>Pembelajaran</w:t>
      </w:r>
      <w:proofErr w:type="spellEnd"/>
      <w:r w:rsidRPr="003654B6">
        <w:rPr>
          <w:bCs/>
          <w:i/>
          <w:color w:val="000000" w:themeColor="text1"/>
          <w:sz w:val="22"/>
          <w:szCs w:val="22"/>
        </w:rPr>
        <w:t xml:space="preserve"> </w:t>
      </w:r>
      <w:proofErr w:type="spellStart"/>
      <w:r w:rsidRPr="003654B6">
        <w:rPr>
          <w:bCs/>
          <w:i/>
          <w:color w:val="000000" w:themeColor="text1"/>
          <w:sz w:val="22"/>
          <w:szCs w:val="22"/>
        </w:rPr>
        <w:t>Inovatif</w:t>
      </w:r>
      <w:proofErr w:type="spellEnd"/>
      <w:r w:rsidRPr="003654B6">
        <w:rPr>
          <w:bCs/>
          <w:color w:val="000000" w:themeColor="text1"/>
          <w:sz w:val="22"/>
          <w:szCs w:val="22"/>
        </w:rPr>
        <w:t>.</w:t>
      </w:r>
      <w:r w:rsidR="004E2565">
        <w:rPr>
          <w:bCs/>
          <w:color w:val="000000" w:themeColor="text1"/>
          <w:sz w:val="22"/>
          <w:szCs w:val="22"/>
        </w:rPr>
        <w:t xml:space="preserve"> </w:t>
      </w:r>
      <w:r w:rsidRPr="003654B6">
        <w:rPr>
          <w:bCs/>
          <w:color w:val="000000" w:themeColor="text1"/>
          <w:sz w:val="22"/>
          <w:szCs w:val="22"/>
        </w:rPr>
        <w:t>Yogyakarta: UNY Press.</w:t>
      </w:r>
    </w:p>
    <w:p w14:paraId="0BA04793" w14:textId="77777777" w:rsidR="003654B6" w:rsidRPr="003654B6" w:rsidRDefault="003654B6" w:rsidP="003654B6">
      <w:pPr>
        <w:autoSpaceDE w:val="0"/>
        <w:autoSpaceDN w:val="0"/>
        <w:adjustRightInd w:val="0"/>
        <w:ind w:left="709" w:right="0" w:hanging="709"/>
        <w:rPr>
          <w:bCs/>
          <w:color w:val="000000" w:themeColor="text1"/>
          <w:sz w:val="22"/>
          <w:szCs w:val="22"/>
        </w:rPr>
      </w:pPr>
      <w:r w:rsidRPr="003654B6">
        <w:rPr>
          <w:bCs/>
          <w:color w:val="000000" w:themeColor="text1"/>
          <w:sz w:val="22"/>
          <w:szCs w:val="22"/>
        </w:rPr>
        <w:t xml:space="preserve">Gagne, R., J, B. L., &amp; W, W. W. (2005). </w:t>
      </w:r>
      <w:r w:rsidRPr="003654B6">
        <w:rPr>
          <w:bCs/>
          <w:i/>
          <w:color w:val="000000" w:themeColor="text1"/>
          <w:sz w:val="22"/>
          <w:szCs w:val="22"/>
        </w:rPr>
        <w:t xml:space="preserve">Principles of Instructional Design (5th ed.). </w:t>
      </w:r>
      <w:r w:rsidRPr="003654B6">
        <w:rPr>
          <w:bCs/>
          <w:color w:val="000000" w:themeColor="text1"/>
          <w:sz w:val="22"/>
          <w:szCs w:val="22"/>
        </w:rPr>
        <w:t>Wadsworth Publishing.</w:t>
      </w:r>
    </w:p>
    <w:p w14:paraId="1EE69577" w14:textId="77777777" w:rsidR="003654B6" w:rsidRPr="003654B6" w:rsidRDefault="003654B6" w:rsidP="003654B6">
      <w:pPr>
        <w:autoSpaceDE w:val="0"/>
        <w:autoSpaceDN w:val="0"/>
        <w:adjustRightInd w:val="0"/>
        <w:ind w:left="709" w:right="0" w:hanging="709"/>
        <w:rPr>
          <w:bCs/>
          <w:color w:val="000000" w:themeColor="text1"/>
          <w:sz w:val="22"/>
          <w:szCs w:val="22"/>
        </w:rPr>
      </w:pPr>
      <w:r w:rsidRPr="003654B6">
        <w:rPr>
          <w:bCs/>
          <w:color w:val="000000" w:themeColor="text1"/>
          <w:sz w:val="22"/>
          <w:szCs w:val="22"/>
        </w:rPr>
        <w:t xml:space="preserve">Gie, J. (2020). </w:t>
      </w:r>
      <w:r w:rsidRPr="003654B6">
        <w:rPr>
          <w:bCs/>
          <w:i/>
          <w:color w:val="000000" w:themeColor="text1"/>
          <w:sz w:val="22"/>
          <w:szCs w:val="22"/>
        </w:rPr>
        <w:t xml:space="preserve">Pendidikan </w:t>
      </w:r>
      <w:proofErr w:type="spellStart"/>
      <w:r w:rsidRPr="003654B6">
        <w:rPr>
          <w:bCs/>
          <w:i/>
          <w:color w:val="000000" w:themeColor="text1"/>
          <w:sz w:val="22"/>
          <w:szCs w:val="22"/>
        </w:rPr>
        <w:t>dalam</w:t>
      </w:r>
      <w:proofErr w:type="spellEnd"/>
      <w:r w:rsidRPr="003654B6">
        <w:rPr>
          <w:bCs/>
          <w:i/>
          <w:color w:val="000000" w:themeColor="text1"/>
          <w:sz w:val="22"/>
          <w:szCs w:val="22"/>
        </w:rPr>
        <w:t xml:space="preserve"> </w:t>
      </w:r>
      <w:proofErr w:type="spellStart"/>
      <w:r w:rsidRPr="003654B6">
        <w:rPr>
          <w:bCs/>
          <w:i/>
          <w:color w:val="000000" w:themeColor="text1"/>
          <w:sz w:val="22"/>
          <w:szCs w:val="22"/>
        </w:rPr>
        <w:t>Perspektif</w:t>
      </w:r>
      <w:proofErr w:type="spellEnd"/>
      <w:r w:rsidRPr="003654B6">
        <w:rPr>
          <w:bCs/>
          <w:i/>
          <w:color w:val="000000" w:themeColor="text1"/>
          <w:sz w:val="22"/>
          <w:szCs w:val="22"/>
        </w:rPr>
        <w:t xml:space="preserve"> </w:t>
      </w:r>
      <w:proofErr w:type="spellStart"/>
      <w:r w:rsidRPr="003654B6">
        <w:rPr>
          <w:bCs/>
          <w:i/>
          <w:color w:val="000000" w:themeColor="text1"/>
          <w:sz w:val="22"/>
          <w:szCs w:val="22"/>
        </w:rPr>
        <w:t>Sosial</w:t>
      </w:r>
      <w:proofErr w:type="spellEnd"/>
      <w:r w:rsidRPr="003654B6">
        <w:rPr>
          <w:bCs/>
          <w:i/>
          <w:color w:val="000000" w:themeColor="text1"/>
          <w:sz w:val="22"/>
          <w:szCs w:val="22"/>
        </w:rPr>
        <w:t xml:space="preserve"> dan </w:t>
      </w:r>
      <w:proofErr w:type="spellStart"/>
      <w:r w:rsidRPr="003654B6">
        <w:rPr>
          <w:bCs/>
          <w:i/>
          <w:color w:val="000000" w:themeColor="text1"/>
          <w:sz w:val="22"/>
          <w:szCs w:val="22"/>
        </w:rPr>
        <w:t>Budaya</w:t>
      </w:r>
      <w:proofErr w:type="spellEnd"/>
      <w:r w:rsidRPr="003654B6">
        <w:rPr>
          <w:bCs/>
          <w:i/>
          <w:color w:val="000000" w:themeColor="text1"/>
          <w:sz w:val="22"/>
          <w:szCs w:val="22"/>
        </w:rPr>
        <w:t xml:space="preserve">. </w:t>
      </w:r>
      <w:r w:rsidRPr="003654B6">
        <w:rPr>
          <w:bCs/>
          <w:color w:val="000000" w:themeColor="text1"/>
          <w:sz w:val="22"/>
          <w:szCs w:val="22"/>
        </w:rPr>
        <w:t>Jakarta: Gramedia Pustaka Utama.</w:t>
      </w:r>
    </w:p>
    <w:p w14:paraId="0F00BF83" w14:textId="77777777" w:rsidR="003654B6" w:rsidRPr="003654B6" w:rsidRDefault="003654B6" w:rsidP="003654B6">
      <w:pPr>
        <w:autoSpaceDE w:val="0"/>
        <w:autoSpaceDN w:val="0"/>
        <w:adjustRightInd w:val="0"/>
        <w:ind w:left="709" w:right="0" w:hanging="709"/>
        <w:rPr>
          <w:bCs/>
          <w:color w:val="000000" w:themeColor="text1"/>
          <w:sz w:val="22"/>
          <w:szCs w:val="22"/>
        </w:rPr>
      </w:pPr>
      <w:r w:rsidRPr="003654B6">
        <w:rPr>
          <w:bCs/>
          <w:color w:val="000000" w:themeColor="text1"/>
          <w:sz w:val="22"/>
          <w:szCs w:val="22"/>
        </w:rPr>
        <w:t xml:space="preserve">Hanida, M. (2019). </w:t>
      </w:r>
      <w:r w:rsidRPr="003654B6">
        <w:rPr>
          <w:bCs/>
          <w:i/>
          <w:color w:val="000000" w:themeColor="text1"/>
          <w:sz w:val="22"/>
          <w:szCs w:val="22"/>
        </w:rPr>
        <w:t xml:space="preserve">Model Discovery Learning </w:t>
      </w:r>
      <w:proofErr w:type="spellStart"/>
      <w:r w:rsidRPr="003654B6">
        <w:rPr>
          <w:bCs/>
          <w:i/>
          <w:color w:val="000000" w:themeColor="text1"/>
          <w:sz w:val="22"/>
          <w:szCs w:val="22"/>
        </w:rPr>
        <w:t>dalam</w:t>
      </w:r>
      <w:proofErr w:type="spellEnd"/>
      <w:r w:rsidRPr="003654B6">
        <w:rPr>
          <w:bCs/>
          <w:i/>
          <w:color w:val="000000" w:themeColor="text1"/>
          <w:sz w:val="22"/>
          <w:szCs w:val="22"/>
        </w:rPr>
        <w:t xml:space="preserve"> </w:t>
      </w:r>
      <w:proofErr w:type="spellStart"/>
      <w:r w:rsidRPr="003654B6">
        <w:rPr>
          <w:bCs/>
          <w:i/>
          <w:color w:val="000000" w:themeColor="text1"/>
          <w:sz w:val="22"/>
          <w:szCs w:val="22"/>
        </w:rPr>
        <w:t>Pembelajaran</w:t>
      </w:r>
      <w:proofErr w:type="spellEnd"/>
      <w:r w:rsidRPr="003654B6">
        <w:rPr>
          <w:bCs/>
          <w:i/>
          <w:color w:val="000000" w:themeColor="text1"/>
          <w:sz w:val="22"/>
          <w:szCs w:val="22"/>
        </w:rPr>
        <w:t xml:space="preserve"> Bahasa dan Sastra Indonesia</w:t>
      </w:r>
      <w:r w:rsidRPr="003654B6">
        <w:rPr>
          <w:bCs/>
          <w:color w:val="000000" w:themeColor="text1"/>
          <w:sz w:val="22"/>
          <w:szCs w:val="22"/>
        </w:rPr>
        <w:t xml:space="preserve">. Yogyakarta: </w:t>
      </w:r>
      <w:proofErr w:type="spellStart"/>
      <w:r w:rsidRPr="003654B6">
        <w:rPr>
          <w:bCs/>
          <w:color w:val="000000" w:themeColor="text1"/>
          <w:sz w:val="22"/>
          <w:szCs w:val="22"/>
        </w:rPr>
        <w:t>Deepublish</w:t>
      </w:r>
      <w:proofErr w:type="spellEnd"/>
      <w:r w:rsidRPr="003654B6">
        <w:rPr>
          <w:bCs/>
          <w:color w:val="000000" w:themeColor="text1"/>
          <w:sz w:val="22"/>
          <w:szCs w:val="22"/>
        </w:rPr>
        <w:t>.</w:t>
      </w:r>
    </w:p>
    <w:p w14:paraId="2ABFD0CB" w14:textId="4055C4FB" w:rsidR="003654B6" w:rsidRPr="003654B6" w:rsidRDefault="003654B6" w:rsidP="003654B6">
      <w:pPr>
        <w:autoSpaceDE w:val="0"/>
        <w:autoSpaceDN w:val="0"/>
        <w:adjustRightInd w:val="0"/>
        <w:ind w:left="709" w:right="0" w:hanging="709"/>
        <w:rPr>
          <w:bCs/>
          <w:color w:val="000000" w:themeColor="text1"/>
          <w:sz w:val="22"/>
          <w:szCs w:val="22"/>
        </w:rPr>
      </w:pPr>
      <w:r w:rsidRPr="003654B6">
        <w:rPr>
          <w:bCs/>
          <w:color w:val="000000" w:themeColor="text1"/>
          <w:sz w:val="22"/>
          <w:szCs w:val="22"/>
        </w:rPr>
        <w:t xml:space="preserve">Hasan, M. (2023). </w:t>
      </w:r>
      <w:proofErr w:type="spellStart"/>
      <w:r w:rsidRPr="003654B6">
        <w:rPr>
          <w:bCs/>
          <w:color w:val="000000" w:themeColor="text1"/>
          <w:sz w:val="22"/>
          <w:szCs w:val="22"/>
        </w:rPr>
        <w:t>Implementasi</w:t>
      </w:r>
      <w:proofErr w:type="spellEnd"/>
      <w:r w:rsidRPr="003654B6">
        <w:rPr>
          <w:bCs/>
          <w:color w:val="000000" w:themeColor="text1"/>
          <w:sz w:val="22"/>
          <w:szCs w:val="22"/>
        </w:rPr>
        <w:t xml:space="preserve"> Model </w:t>
      </w:r>
      <w:proofErr w:type="spellStart"/>
      <w:r w:rsidRPr="003654B6">
        <w:rPr>
          <w:bCs/>
          <w:color w:val="000000" w:themeColor="text1"/>
          <w:sz w:val="22"/>
          <w:szCs w:val="22"/>
        </w:rPr>
        <w:t>Pembelajaran</w:t>
      </w:r>
      <w:proofErr w:type="spellEnd"/>
      <w:r w:rsidRPr="003654B6">
        <w:rPr>
          <w:bCs/>
          <w:color w:val="000000" w:themeColor="text1"/>
          <w:sz w:val="22"/>
          <w:szCs w:val="22"/>
        </w:rPr>
        <w:t xml:space="preserve"> Discovery Learning pada Pendidikan Dasar. </w:t>
      </w:r>
      <w:proofErr w:type="spellStart"/>
      <w:r w:rsidRPr="003654B6">
        <w:rPr>
          <w:bCs/>
          <w:i/>
          <w:color w:val="000000" w:themeColor="text1"/>
          <w:sz w:val="22"/>
          <w:szCs w:val="22"/>
        </w:rPr>
        <w:t>Jurnal</w:t>
      </w:r>
      <w:proofErr w:type="spellEnd"/>
      <w:r w:rsidRPr="003654B6">
        <w:rPr>
          <w:bCs/>
          <w:i/>
          <w:color w:val="000000" w:themeColor="text1"/>
          <w:sz w:val="22"/>
          <w:szCs w:val="22"/>
        </w:rPr>
        <w:t xml:space="preserve"> Pendidikan dan Pembelazjaran,18</w:t>
      </w:r>
      <w:r w:rsidR="004E2565">
        <w:rPr>
          <w:bCs/>
          <w:i/>
          <w:color w:val="000000" w:themeColor="text1"/>
          <w:sz w:val="22"/>
          <w:szCs w:val="22"/>
        </w:rPr>
        <w:t>(</w:t>
      </w:r>
      <w:r w:rsidRPr="003654B6">
        <w:rPr>
          <w:bCs/>
          <w:i/>
          <w:color w:val="000000" w:themeColor="text1"/>
          <w:sz w:val="22"/>
          <w:szCs w:val="22"/>
        </w:rPr>
        <w:t>1</w:t>
      </w:r>
      <w:r w:rsidR="004E2565">
        <w:rPr>
          <w:bCs/>
          <w:i/>
          <w:color w:val="000000" w:themeColor="text1"/>
          <w:sz w:val="22"/>
          <w:szCs w:val="22"/>
        </w:rPr>
        <w:t>)</w:t>
      </w:r>
      <w:r w:rsidRPr="003654B6">
        <w:rPr>
          <w:bCs/>
          <w:color w:val="000000" w:themeColor="text1"/>
          <w:sz w:val="22"/>
          <w:szCs w:val="22"/>
        </w:rPr>
        <w:t>, 44-56.</w:t>
      </w:r>
    </w:p>
    <w:p w14:paraId="1BB9CB2C" w14:textId="0FF1223C" w:rsidR="003654B6" w:rsidRPr="003654B6" w:rsidRDefault="003654B6" w:rsidP="003654B6">
      <w:pPr>
        <w:autoSpaceDE w:val="0"/>
        <w:autoSpaceDN w:val="0"/>
        <w:adjustRightInd w:val="0"/>
        <w:ind w:left="709" w:right="0" w:hanging="709"/>
        <w:rPr>
          <w:bCs/>
          <w:color w:val="000000" w:themeColor="text1"/>
          <w:sz w:val="22"/>
          <w:szCs w:val="22"/>
        </w:rPr>
      </w:pPr>
      <w:r w:rsidRPr="003654B6">
        <w:rPr>
          <w:bCs/>
          <w:color w:val="000000" w:themeColor="text1"/>
          <w:sz w:val="22"/>
          <w:szCs w:val="22"/>
        </w:rPr>
        <w:t xml:space="preserve">Idris, M. d. (2022). </w:t>
      </w:r>
      <w:proofErr w:type="spellStart"/>
      <w:r w:rsidRPr="003654B6">
        <w:rPr>
          <w:bCs/>
          <w:color w:val="000000" w:themeColor="text1"/>
          <w:sz w:val="22"/>
          <w:szCs w:val="22"/>
        </w:rPr>
        <w:t>Penerapan</w:t>
      </w:r>
      <w:proofErr w:type="spellEnd"/>
      <w:r w:rsidRPr="003654B6">
        <w:rPr>
          <w:bCs/>
          <w:color w:val="000000" w:themeColor="text1"/>
          <w:sz w:val="22"/>
          <w:szCs w:val="22"/>
        </w:rPr>
        <w:t xml:space="preserve"> Media Ular </w:t>
      </w:r>
      <w:proofErr w:type="spellStart"/>
      <w:r w:rsidRPr="003654B6">
        <w:rPr>
          <w:bCs/>
          <w:color w:val="000000" w:themeColor="text1"/>
          <w:sz w:val="22"/>
          <w:szCs w:val="22"/>
        </w:rPr>
        <w:t>Tangga</w:t>
      </w:r>
      <w:proofErr w:type="spellEnd"/>
      <w:r w:rsidRPr="003654B6">
        <w:rPr>
          <w:bCs/>
          <w:color w:val="000000" w:themeColor="text1"/>
          <w:sz w:val="22"/>
          <w:szCs w:val="22"/>
        </w:rPr>
        <w:t xml:space="preserve"> Pada </w:t>
      </w:r>
      <w:proofErr w:type="spellStart"/>
      <w:r w:rsidRPr="003654B6">
        <w:rPr>
          <w:bCs/>
          <w:color w:val="000000" w:themeColor="text1"/>
          <w:sz w:val="22"/>
          <w:szCs w:val="22"/>
        </w:rPr>
        <w:t>Pembelajaran</w:t>
      </w:r>
      <w:proofErr w:type="spellEnd"/>
      <w:r w:rsidRPr="003654B6">
        <w:rPr>
          <w:bCs/>
          <w:color w:val="000000" w:themeColor="text1"/>
          <w:sz w:val="22"/>
          <w:szCs w:val="22"/>
        </w:rPr>
        <w:t xml:space="preserve"> IPS Materi </w:t>
      </w:r>
      <w:proofErr w:type="spellStart"/>
      <w:r w:rsidRPr="003654B6">
        <w:rPr>
          <w:bCs/>
          <w:color w:val="000000" w:themeColor="text1"/>
          <w:sz w:val="22"/>
          <w:szCs w:val="22"/>
        </w:rPr>
        <w:t>Peristiwa</w:t>
      </w:r>
      <w:proofErr w:type="spellEnd"/>
      <w:r w:rsidRPr="003654B6">
        <w:rPr>
          <w:bCs/>
          <w:color w:val="000000" w:themeColor="text1"/>
          <w:sz w:val="22"/>
          <w:szCs w:val="22"/>
        </w:rPr>
        <w:t xml:space="preserve"> </w:t>
      </w:r>
      <w:proofErr w:type="spellStart"/>
      <w:r w:rsidRPr="003654B6">
        <w:rPr>
          <w:bCs/>
          <w:color w:val="000000" w:themeColor="text1"/>
          <w:sz w:val="22"/>
          <w:szCs w:val="22"/>
        </w:rPr>
        <w:t>Kebangsaan</w:t>
      </w:r>
      <w:proofErr w:type="spellEnd"/>
      <w:r w:rsidRPr="003654B6">
        <w:rPr>
          <w:bCs/>
          <w:color w:val="000000" w:themeColor="text1"/>
          <w:sz w:val="22"/>
          <w:szCs w:val="22"/>
        </w:rPr>
        <w:t xml:space="preserve"> </w:t>
      </w:r>
      <w:proofErr w:type="spellStart"/>
      <w:r w:rsidRPr="003654B6">
        <w:rPr>
          <w:bCs/>
          <w:color w:val="000000" w:themeColor="text1"/>
          <w:sz w:val="22"/>
          <w:szCs w:val="22"/>
        </w:rPr>
        <w:t>Seputar</w:t>
      </w:r>
      <w:proofErr w:type="spellEnd"/>
      <w:r w:rsidRPr="003654B6">
        <w:rPr>
          <w:bCs/>
          <w:color w:val="000000" w:themeColor="text1"/>
          <w:sz w:val="22"/>
          <w:szCs w:val="22"/>
        </w:rPr>
        <w:t xml:space="preserve"> </w:t>
      </w:r>
      <w:proofErr w:type="spellStart"/>
      <w:r w:rsidRPr="003654B6">
        <w:rPr>
          <w:bCs/>
          <w:color w:val="000000" w:themeColor="text1"/>
          <w:sz w:val="22"/>
          <w:szCs w:val="22"/>
        </w:rPr>
        <w:t>Proklamasi</w:t>
      </w:r>
      <w:proofErr w:type="spellEnd"/>
      <w:r w:rsidRPr="003654B6">
        <w:rPr>
          <w:bCs/>
          <w:color w:val="000000" w:themeColor="text1"/>
          <w:sz w:val="22"/>
          <w:szCs w:val="22"/>
        </w:rPr>
        <w:t xml:space="preserve"> </w:t>
      </w:r>
      <w:proofErr w:type="spellStart"/>
      <w:r w:rsidRPr="003654B6">
        <w:rPr>
          <w:bCs/>
          <w:color w:val="000000" w:themeColor="text1"/>
          <w:sz w:val="22"/>
          <w:szCs w:val="22"/>
        </w:rPr>
        <w:t>Kemerdekaan</w:t>
      </w:r>
      <w:proofErr w:type="spellEnd"/>
      <w:r w:rsidRPr="003654B6">
        <w:rPr>
          <w:bCs/>
          <w:color w:val="000000" w:themeColor="text1"/>
          <w:sz w:val="22"/>
          <w:szCs w:val="22"/>
        </w:rPr>
        <w:t xml:space="preserve"> Di Kelas V SD Negeri 32 Palembang. </w:t>
      </w:r>
      <w:proofErr w:type="spellStart"/>
      <w:r w:rsidRPr="003654B6">
        <w:rPr>
          <w:bCs/>
          <w:i/>
          <w:color w:val="000000" w:themeColor="text1"/>
          <w:sz w:val="22"/>
          <w:szCs w:val="22"/>
        </w:rPr>
        <w:t>Jurnal</w:t>
      </w:r>
      <w:proofErr w:type="spellEnd"/>
      <w:r w:rsidRPr="003654B6">
        <w:rPr>
          <w:bCs/>
          <w:i/>
          <w:color w:val="000000" w:themeColor="text1"/>
          <w:sz w:val="22"/>
          <w:szCs w:val="22"/>
        </w:rPr>
        <w:t xml:space="preserve"> Kalpataru, 8</w:t>
      </w:r>
      <w:r w:rsidR="004E2565">
        <w:rPr>
          <w:bCs/>
          <w:i/>
          <w:color w:val="000000" w:themeColor="text1"/>
          <w:sz w:val="22"/>
          <w:szCs w:val="22"/>
        </w:rPr>
        <w:t>(</w:t>
      </w:r>
      <w:r w:rsidRPr="003654B6">
        <w:rPr>
          <w:bCs/>
          <w:i/>
          <w:color w:val="000000" w:themeColor="text1"/>
          <w:sz w:val="22"/>
          <w:szCs w:val="22"/>
        </w:rPr>
        <w:t>1</w:t>
      </w:r>
      <w:r w:rsidR="004E2565">
        <w:rPr>
          <w:bCs/>
          <w:i/>
          <w:color w:val="000000" w:themeColor="text1"/>
          <w:sz w:val="22"/>
          <w:szCs w:val="22"/>
        </w:rPr>
        <w:t xml:space="preserve">), </w:t>
      </w:r>
      <w:r w:rsidR="004E2565">
        <w:rPr>
          <w:bCs/>
          <w:iCs/>
          <w:color w:val="000000" w:themeColor="text1"/>
          <w:sz w:val="22"/>
          <w:szCs w:val="22"/>
        </w:rPr>
        <w:t>1-30</w:t>
      </w:r>
      <w:r w:rsidRPr="003654B6">
        <w:rPr>
          <w:bCs/>
          <w:color w:val="000000" w:themeColor="text1"/>
          <w:sz w:val="22"/>
          <w:szCs w:val="22"/>
        </w:rPr>
        <w:t>.</w:t>
      </w:r>
    </w:p>
    <w:p w14:paraId="41B41F24" w14:textId="355B1B8B" w:rsidR="003654B6" w:rsidRPr="003654B6" w:rsidRDefault="003654B6" w:rsidP="003654B6">
      <w:pPr>
        <w:autoSpaceDE w:val="0"/>
        <w:autoSpaceDN w:val="0"/>
        <w:adjustRightInd w:val="0"/>
        <w:ind w:left="709" w:right="0" w:hanging="709"/>
        <w:rPr>
          <w:bCs/>
          <w:color w:val="000000" w:themeColor="text1"/>
          <w:sz w:val="22"/>
          <w:szCs w:val="22"/>
        </w:rPr>
      </w:pPr>
      <w:r w:rsidRPr="003654B6">
        <w:rPr>
          <w:bCs/>
          <w:color w:val="000000" w:themeColor="text1"/>
          <w:sz w:val="22"/>
          <w:szCs w:val="22"/>
        </w:rPr>
        <w:t xml:space="preserve">Idris, M. S. (2023). </w:t>
      </w:r>
      <w:proofErr w:type="spellStart"/>
      <w:r w:rsidRPr="003654B6">
        <w:rPr>
          <w:bCs/>
          <w:color w:val="000000" w:themeColor="text1"/>
          <w:sz w:val="22"/>
          <w:szCs w:val="22"/>
        </w:rPr>
        <w:t>Analisis</w:t>
      </w:r>
      <w:proofErr w:type="spellEnd"/>
      <w:r w:rsidRPr="003654B6">
        <w:rPr>
          <w:bCs/>
          <w:color w:val="000000" w:themeColor="text1"/>
          <w:sz w:val="22"/>
          <w:szCs w:val="22"/>
        </w:rPr>
        <w:t xml:space="preserve"> </w:t>
      </w:r>
      <w:proofErr w:type="spellStart"/>
      <w:r w:rsidRPr="003654B6">
        <w:rPr>
          <w:bCs/>
          <w:color w:val="000000" w:themeColor="text1"/>
          <w:sz w:val="22"/>
          <w:szCs w:val="22"/>
        </w:rPr>
        <w:t>Kemampuan</w:t>
      </w:r>
      <w:proofErr w:type="spellEnd"/>
      <w:r w:rsidRPr="003654B6">
        <w:rPr>
          <w:bCs/>
          <w:color w:val="000000" w:themeColor="text1"/>
          <w:sz w:val="22"/>
          <w:szCs w:val="22"/>
        </w:rPr>
        <w:t xml:space="preserve"> Siswa </w:t>
      </w:r>
      <w:proofErr w:type="spellStart"/>
      <w:r w:rsidRPr="003654B6">
        <w:rPr>
          <w:bCs/>
          <w:color w:val="000000" w:themeColor="text1"/>
          <w:sz w:val="22"/>
          <w:szCs w:val="22"/>
        </w:rPr>
        <w:t>Memahami</w:t>
      </w:r>
      <w:proofErr w:type="spellEnd"/>
      <w:r w:rsidRPr="003654B6">
        <w:rPr>
          <w:bCs/>
          <w:color w:val="000000" w:themeColor="text1"/>
          <w:sz w:val="22"/>
          <w:szCs w:val="22"/>
        </w:rPr>
        <w:t xml:space="preserve"> Materi </w:t>
      </w:r>
      <w:proofErr w:type="spellStart"/>
      <w:r w:rsidRPr="003654B6">
        <w:rPr>
          <w:bCs/>
          <w:color w:val="000000" w:themeColor="text1"/>
          <w:sz w:val="22"/>
          <w:szCs w:val="22"/>
        </w:rPr>
        <w:t>Keberagaman</w:t>
      </w:r>
      <w:proofErr w:type="spellEnd"/>
      <w:r w:rsidRPr="003654B6">
        <w:rPr>
          <w:bCs/>
          <w:color w:val="000000" w:themeColor="text1"/>
          <w:sz w:val="22"/>
          <w:szCs w:val="22"/>
        </w:rPr>
        <w:t xml:space="preserve"> </w:t>
      </w:r>
      <w:proofErr w:type="spellStart"/>
      <w:r w:rsidRPr="003654B6">
        <w:rPr>
          <w:bCs/>
          <w:color w:val="000000" w:themeColor="text1"/>
          <w:sz w:val="22"/>
          <w:szCs w:val="22"/>
        </w:rPr>
        <w:t>Budaya</w:t>
      </w:r>
      <w:proofErr w:type="spellEnd"/>
      <w:r w:rsidRPr="003654B6">
        <w:rPr>
          <w:bCs/>
          <w:color w:val="000000" w:themeColor="text1"/>
          <w:sz w:val="22"/>
          <w:szCs w:val="22"/>
        </w:rPr>
        <w:t xml:space="preserve"> Dalam </w:t>
      </w:r>
      <w:proofErr w:type="spellStart"/>
      <w:r w:rsidRPr="003654B6">
        <w:rPr>
          <w:bCs/>
          <w:color w:val="000000" w:themeColor="text1"/>
          <w:sz w:val="22"/>
          <w:szCs w:val="22"/>
        </w:rPr>
        <w:t>Pembelajaran</w:t>
      </w:r>
      <w:proofErr w:type="spellEnd"/>
      <w:r w:rsidRPr="003654B6">
        <w:rPr>
          <w:bCs/>
          <w:color w:val="000000" w:themeColor="text1"/>
          <w:sz w:val="22"/>
          <w:szCs w:val="22"/>
        </w:rPr>
        <w:t xml:space="preserve"> Ips </w:t>
      </w:r>
      <w:proofErr w:type="spellStart"/>
      <w:r w:rsidRPr="003654B6">
        <w:rPr>
          <w:bCs/>
          <w:color w:val="000000" w:themeColor="text1"/>
          <w:sz w:val="22"/>
          <w:szCs w:val="22"/>
        </w:rPr>
        <w:t>Kelas</w:t>
      </w:r>
      <w:proofErr w:type="spellEnd"/>
      <w:r w:rsidRPr="003654B6">
        <w:rPr>
          <w:bCs/>
          <w:color w:val="000000" w:themeColor="text1"/>
          <w:sz w:val="22"/>
          <w:szCs w:val="22"/>
        </w:rPr>
        <w:t xml:space="preserve"> Iv </w:t>
      </w:r>
      <w:proofErr w:type="spellStart"/>
      <w:r w:rsidRPr="003654B6">
        <w:rPr>
          <w:bCs/>
          <w:color w:val="000000" w:themeColor="text1"/>
          <w:sz w:val="22"/>
          <w:szCs w:val="22"/>
        </w:rPr>
        <w:t>Sdn</w:t>
      </w:r>
      <w:proofErr w:type="spellEnd"/>
      <w:r w:rsidRPr="003654B6">
        <w:rPr>
          <w:bCs/>
          <w:color w:val="000000" w:themeColor="text1"/>
          <w:sz w:val="22"/>
          <w:szCs w:val="22"/>
        </w:rPr>
        <w:t xml:space="preserve"> 3 Belida Darat. </w:t>
      </w:r>
      <w:proofErr w:type="spellStart"/>
      <w:r w:rsidRPr="003654B6">
        <w:rPr>
          <w:bCs/>
          <w:i/>
          <w:color w:val="000000" w:themeColor="text1"/>
          <w:sz w:val="22"/>
          <w:szCs w:val="22"/>
        </w:rPr>
        <w:t>Jurnal</w:t>
      </w:r>
      <w:proofErr w:type="spellEnd"/>
      <w:r w:rsidRPr="003654B6">
        <w:rPr>
          <w:bCs/>
          <w:i/>
          <w:color w:val="000000" w:themeColor="text1"/>
          <w:sz w:val="22"/>
          <w:szCs w:val="22"/>
        </w:rPr>
        <w:t xml:space="preserve"> Widya Carya,</w:t>
      </w:r>
      <w:r w:rsidR="004E2565">
        <w:rPr>
          <w:bCs/>
          <w:i/>
          <w:color w:val="000000" w:themeColor="text1"/>
          <w:sz w:val="22"/>
          <w:szCs w:val="22"/>
        </w:rPr>
        <w:t xml:space="preserve"> </w:t>
      </w:r>
      <w:r w:rsidRPr="003654B6">
        <w:rPr>
          <w:bCs/>
          <w:i/>
          <w:color w:val="000000" w:themeColor="text1"/>
          <w:sz w:val="22"/>
          <w:szCs w:val="22"/>
        </w:rPr>
        <w:t>7</w:t>
      </w:r>
      <w:r w:rsidR="004E2565">
        <w:rPr>
          <w:bCs/>
          <w:i/>
          <w:color w:val="000000" w:themeColor="text1"/>
          <w:sz w:val="22"/>
          <w:szCs w:val="22"/>
        </w:rPr>
        <w:t>(</w:t>
      </w:r>
      <w:r w:rsidRPr="003654B6">
        <w:rPr>
          <w:bCs/>
          <w:i/>
          <w:color w:val="000000" w:themeColor="text1"/>
          <w:sz w:val="22"/>
          <w:szCs w:val="22"/>
        </w:rPr>
        <w:t>2</w:t>
      </w:r>
      <w:r w:rsidR="004E2565">
        <w:rPr>
          <w:bCs/>
          <w:i/>
          <w:color w:val="000000" w:themeColor="text1"/>
          <w:sz w:val="22"/>
          <w:szCs w:val="22"/>
        </w:rPr>
        <w:t xml:space="preserve">), </w:t>
      </w:r>
      <w:r w:rsidR="004E2565">
        <w:rPr>
          <w:bCs/>
          <w:iCs/>
          <w:color w:val="000000" w:themeColor="text1"/>
          <w:sz w:val="22"/>
          <w:szCs w:val="22"/>
        </w:rPr>
        <w:t>40-60</w:t>
      </w:r>
      <w:r w:rsidRPr="003654B6">
        <w:rPr>
          <w:bCs/>
          <w:color w:val="000000" w:themeColor="text1"/>
          <w:sz w:val="22"/>
          <w:szCs w:val="22"/>
        </w:rPr>
        <w:t>.</w:t>
      </w:r>
    </w:p>
    <w:p w14:paraId="361B7ED9" w14:textId="0C9C2C67" w:rsidR="003654B6" w:rsidRPr="003654B6" w:rsidRDefault="003654B6" w:rsidP="003654B6">
      <w:pPr>
        <w:autoSpaceDE w:val="0"/>
        <w:autoSpaceDN w:val="0"/>
        <w:adjustRightInd w:val="0"/>
        <w:ind w:left="709" w:right="0" w:hanging="709"/>
        <w:rPr>
          <w:bCs/>
          <w:color w:val="000000" w:themeColor="text1"/>
          <w:sz w:val="22"/>
          <w:szCs w:val="22"/>
        </w:rPr>
      </w:pPr>
      <w:r w:rsidRPr="003654B6">
        <w:rPr>
          <w:bCs/>
          <w:color w:val="000000" w:themeColor="text1"/>
          <w:sz w:val="22"/>
          <w:szCs w:val="22"/>
        </w:rPr>
        <w:t xml:space="preserve">Idris, M., &amp; Ida, S. (2023). </w:t>
      </w:r>
      <w:proofErr w:type="spellStart"/>
      <w:r w:rsidRPr="003654B6">
        <w:rPr>
          <w:bCs/>
          <w:color w:val="000000" w:themeColor="text1"/>
          <w:sz w:val="22"/>
          <w:szCs w:val="22"/>
        </w:rPr>
        <w:t>Pengaruh</w:t>
      </w:r>
      <w:proofErr w:type="spellEnd"/>
      <w:r w:rsidRPr="003654B6">
        <w:rPr>
          <w:bCs/>
          <w:color w:val="000000" w:themeColor="text1"/>
          <w:sz w:val="22"/>
          <w:szCs w:val="22"/>
        </w:rPr>
        <w:t xml:space="preserve"> Model </w:t>
      </w:r>
      <w:proofErr w:type="spellStart"/>
      <w:r w:rsidRPr="003654B6">
        <w:rPr>
          <w:bCs/>
          <w:color w:val="000000" w:themeColor="text1"/>
          <w:sz w:val="22"/>
          <w:szCs w:val="22"/>
        </w:rPr>
        <w:t>Pembelajaran</w:t>
      </w:r>
      <w:proofErr w:type="spellEnd"/>
      <w:r w:rsidRPr="003654B6">
        <w:rPr>
          <w:bCs/>
          <w:color w:val="000000" w:themeColor="text1"/>
          <w:sz w:val="22"/>
          <w:szCs w:val="22"/>
        </w:rPr>
        <w:t xml:space="preserve"> </w:t>
      </w:r>
      <w:proofErr w:type="spellStart"/>
      <w:r w:rsidRPr="003654B6">
        <w:rPr>
          <w:bCs/>
          <w:color w:val="000000" w:themeColor="text1"/>
          <w:sz w:val="22"/>
          <w:szCs w:val="22"/>
        </w:rPr>
        <w:t>Berbantuan</w:t>
      </w:r>
      <w:proofErr w:type="spellEnd"/>
      <w:r w:rsidRPr="003654B6">
        <w:rPr>
          <w:bCs/>
          <w:color w:val="000000" w:themeColor="text1"/>
          <w:sz w:val="22"/>
          <w:szCs w:val="22"/>
        </w:rPr>
        <w:t xml:space="preserve"> Multimedia </w:t>
      </w:r>
      <w:proofErr w:type="spellStart"/>
      <w:r w:rsidRPr="003654B6">
        <w:rPr>
          <w:bCs/>
          <w:color w:val="000000" w:themeColor="text1"/>
          <w:sz w:val="22"/>
          <w:szCs w:val="22"/>
        </w:rPr>
        <w:t>Terhadap</w:t>
      </w:r>
      <w:proofErr w:type="spellEnd"/>
      <w:r w:rsidRPr="003654B6">
        <w:rPr>
          <w:bCs/>
          <w:color w:val="000000" w:themeColor="text1"/>
          <w:sz w:val="22"/>
          <w:szCs w:val="22"/>
        </w:rPr>
        <w:t xml:space="preserve"> Hasil </w:t>
      </w:r>
      <w:proofErr w:type="spellStart"/>
      <w:r w:rsidRPr="003654B6">
        <w:rPr>
          <w:bCs/>
          <w:color w:val="000000" w:themeColor="text1"/>
          <w:sz w:val="22"/>
          <w:szCs w:val="22"/>
        </w:rPr>
        <w:t>Belajar</w:t>
      </w:r>
      <w:proofErr w:type="spellEnd"/>
      <w:r w:rsidRPr="003654B6">
        <w:rPr>
          <w:bCs/>
          <w:color w:val="000000" w:themeColor="text1"/>
          <w:sz w:val="22"/>
          <w:szCs w:val="22"/>
        </w:rPr>
        <w:t xml:space="preserve"> </w:t>
      </w:r>
      <w:proofErr w:type="spellStart"/>
      <w:r w:rsidRPr="003654B6">
        <w:rPr>
          <w:bCs/>
          <w:color w:val="000000" w:themeColor="text1"/>
          <w:sz w:val="22"/>
          <w:szCs w:val="22"/>
        </w:rPr>
        <w:t>Matematika</w:t>
      </w:r>
      <w:proofErr w:type="spellEnd"/>
      <w:r w:rsidRPr="003654B6">
        <w:rPr>
          <w:bCs/>
          <w:color w:val="000000" w:themeColor="text1"/>
          <w:sz w:val="22"/>
          <w:szCs w:val="22"/>
        </w:rPr>
        <w:t xml:space="preserve"> Ditinjau Dari Gaya </w:t>
      </w:r>
      <w:proofErr w:type="spellStart"/>
      <w:r w:rsidRPr="003654B6">
        <w:rPr>
          <w:bCs/>
          <w:color w:val="000000" w:themeColor="text1"/>
          <w:sz w:val="22"/>
          <w:szCs w:val="22"/>
        </w:rPr>
        <w:t>Belajar</w:t>
      </w:r>
      <w:proofErr w:type="spellEnd"/>
      <w:r w:rsidRPr="003654B6">
        <w:rPr>
          <w:bCs/>
          <w:color w:val="000000" w:themeColor="text1"/>
          <w:sz w:val="22"/>
          <w:szCs w:val="22"/>
        </w:rPr>
        <w:t xml:space="preserve"> </w:t>
      </w:r>
      <w:proofErr w:type="spellStart"/>
      <w:r w:rsidRPr="003654B6">
        <w:rPr>
          <w:bCs/>
          <w:color w:val="000000" w:themeColor="text1"/>
          <w:sz w:val="22"/>
          <w:szCs w:val="22"/>
        </w:rPr>
        <w:t>Siswa</w:t>
      </w:r>
      <w:proofErr w:type="spellEnd"/>
      <w:r w:rsidRPr="003654B6">
        <w:rPr>
          <w:bCs/>
          <w:color w:val="000000" w:themeColor="text1"/>
          <w:sz w:val="22"/>
          <w:szCs w:val="22"/>
        </w:rPr>
        <w:t xml:space="preserve"> SD. </w:t>
      </w:r>
      <w:proofErr w:type="spellStart"/>
      <w:r w:rsidRPr="003654B6">
        <w:rPr>
          <w:bCs/>
          <w:i/>
          <w:color w:val="000000" w:themeColor="text1"/>
          <w:sz w:val="22"/>
          <w:szCs w:val="22"/>
        </w:rPr>
        <w:t>Jurnla</w:t>
      </w:r>
      <w:proofErr w:type="spellEnd"/>
      <w:r w:rsidRPr="003654B6">
        <w:rPr>
          <w:bCs/>
          <w:i/>
          <w:color w:val="000000" w:themeColor="text1"/>
          <w:sz w:val="22"/>
          <w:szCs w:val="22"/>
        </w:rPr>
        <w:t xml:space="preserve"> </w:t>
      </w:r>
      <w:proofErr w:type="spellStart"/>
      <w:r w:rsidRPr="003654B6">
        <w:rPr>
          <w:bCs/>
          <w:i/>
          <w:color w:val="000000" w:themeColor="text1"/>
          <w:sz w:val="22"/>
          <w:szCs w:val="22"/>
        </w:rPr>
        <w:t>Nuansa</w:t>
      </w:r>
      <w:proofErr w:type="spellEnd"/>
      <w:r w:rsidRPr="003654B6">
        <w:rPr>
          <w:bCs/>
          <w:i/>
          <w:color w:val="000000" w:themeColor="text1"/>
          <w:sz w:val="22"/>
          <w:szCs w:val="22"/>
        </w:rPr>
        <w:t xml:space="preserve"> Akademik, 8</w:t>
      </w:r>
      <w:r w:rsidR="004E2565">
        <w:rPr>
          <w:bCs/>
          <w:i/>
          <w:color w:val="000000" w:themeColor="text1"/>
          <w:sz w:val="22"/>
          <w:szCs w:val="22"/>
        </w:rPr>
        <w:t>(</w:t>
      </w:r>
      <w:r w:rsidRPr="003654B6">
        <w:rPr>
          <w:bCs/>
          <w:i/>
          <w:color w:val="000000" w:themeColor="text1"/>
          <w:sz w:val="22"/>
          <w:szCs w:val="22"/>
        </w:rPr>
        <w:t>1</w:t>
      </w:r>
      <w:r w:rsidR="004E2565">
        <w:rPr>
          <w:bCs/>
          <w:i/>
          <w:color w:val="000000" w:themeColor="text1"/>
          <w:sz w:val="22"/>
          <w:szCs w:val="22"/>
        </w:rPr>
        <w:t xml:space="preserve">), </w:t>
      </w:r>
      <w:r w:rsidR="004E2565">
        <w:rPr>
          <w:bCs/>
          <w:iCs/>
          <w:color w:val="000000" w:themeColor="text1"/>
          <w:sz w:val="22"/>
          <w:szCs w:val="22"/>
        </w:rPr>
        <w:t>1-20</w:t>
      </w:r>
      <w:r w:rsidRPr="003654B6">
        <w:rPr>
          <w:bCs/>
          <w:color w:val="000000" w:themeColor="text1"/>
          <w:sz w:val="22"/>
          <w:szCs w:val="22"/>
        </w:rPr>
        <w:t>.</w:t>
      </w:r>
    </w:p>
    <w:p w14:paraId="57DE0B58" w14:textId="7B18D808" w:rsidR="003654B6" w:rsidRPr="003654B6" w:rsidRDefault="003654B6" w:rsidP="003654B6">
      <w:pPr>
        <w:autoSpaceDE w:val="0"/>
        <w:autoSpaceDN w:val="0"/>
        <w:adjustRightInd w:val="0"/>
        <w:ind w:left="709" w:right="0" w:hanging="709"/>
        <w:rPr>
          <w:bCs/>
          <w:color w:val="000000" w:themeColor="text1"/>
          <w:sz w:val="22"/>
          <w:szCs w:val="22"/>
        </w:rPr>
      </w:pPr>
      <w:r w:rsidRPr="003654B6">
        <w:rPr>
          <w:bCs/>
          <w:color w:val="000000" w:themeColor="text1"/>
          <w:sz w:val="22"/>
          <w:szCs w:val="22"/>
        </w:rPr>
        <w:t xml:space="preserve">Idris, M., Putri, M. S., &amp; Irawan, D. B. (2023). </w:t>
      </w:r>
      <w:proofErr w:type="spellStart"/>
      <w:r w:rsidRPr="003654B6">
        <w:rPr>
          <w:bCs/>
          <w:color w:val="000000" w:themeColor="text1"/>
          <w:sz w:val="22"/>
          <w:szCs w:val="22"/>
        </w:rPr>
        <w:t>Analisis</w:t>
      </w:r>
      <w:proofErr w:type="spellEnd"/>
      <w:r w:rsidRPr="003654B6">
        <w:rPr>
          <w:bCs/>
          <w:color w:val="000000" w:themeColor="text1"/>
          <w:sz w:val="22"/>
          <w:szCs w:val="22"/>
        </w:rPr>
        <w:t xml:space="preserve"> </w:t>
      </w:r>
      <w:proofErr w:type="spellStart"/>
      <w:r w:rsidRPr="003654B6">
        <w:rPr>
          <w:bCs/>
          <w:color w:val="000000" w:themeColor="text1"/>
          <w:sz w:val="22"/>
          <w:szCs w:val="22"/>
        </w:rPr>
        <w:t>Kemampuan</w:t>
      </w:r>
      <w:proofErr w:type="spellEnd"/>
      <w:r w:rsidRPr="003654B6">
        <w:rPr>
          <w:bCs/>
          <w:color w:val="000000" w:themeColor="text1"/>
          <w:sz w:val="22"/>
          <w:szCs w:val="22"/>
        </w:rPr>
        <w:t xml:space="preserve"> Siswa </w:t>
      </w:r>
      <w:proofErr w:type="spellStart"/>
      <w:r w:rsidRPr="003654B6">
        <w:rPr>
          <w:bCs/>
          <w:color w:val="000000" w:themeColor="text1"/>
          <w:sz w:val="22"/>
          <w:szCs w:val="22"/>
        </w:rPr>
        <w:t>Memahami</w:t>
      </w:r>
      <w:proofErr w:type="spellEnd"/>
      <w:r w:rsidRPr="003654B6">
        <w:rPr>
          <w:bCs/>
          <w:color w:val="000000" w:themeColor="text1"/>
          <w:sz w:val="22"/>
          <w:szCs w:val="22"/>
        </w:rPr>
        <w:t xml:space="preserve"> Materi </w:t>
      </w:r>
      <w:proofErr w:type="spellStart"/>
      <w:r w:rsidRPr="003654B6">
        <w:rPr>
          <w:bCs/>
          <w:color w:val="000000" w:themeColor="text1"/>
          <w:sz w:val="22"/>
          <w:szCs w:val="22"/>
        </w:rPr>
        <w:t>Keberagaman</w:t>
      </w:r>
      <w:proofErr w:type="spellEnd"/>
      <w:r w:rsidRPr="003654B6">
        <w:rPr>
          <w:bCs/>
          <w:color w:val="000000" w:themeColor="text1"/>
          <w:sz w:val="22"/>
          <w:szCs w:val="22"/>
        </w:rPr>
        <w:t xml:space="preserve"> </w:t>
      </w:r>
      <w:proofErr w:type="spellStart"/>
      <w:r w:rsidRPr="003654B6">
        <w:rPr>
          <w:bCs/>
          <w:color w:val="000000" w:themeColor="text1"/>
          <w:sz w:val="22"/>
          <w:szCs w:val="22"/>
        </w:rPr>
        <w:t>Budaya</w:t>
      </w:r>
      <w:proofErr w:type="spellEnd"/>
      <w:r w:rsidRPr="003654B6">
        <w:rPr>
          <w:bCs/>
          <w:color w:val="000000" w:themeColor="text1"/>
          <w:sz w:val="22"/>
          <w:szCs w:val="22"/>
        </w:rPr>
        <w:t xml:space="preserve"> Dalam </w:t>
      </w:r>
      <w:proofErr w:type="spellStart"/>
      <w:r w:rsidRPr="003654B6">
        <w:rPr>
          <w:bCs/>
          <w:color w:val="000000" w:themeColor="text1"/>
          <w:sz w:val="22"/>
          <w:szCs w:val="22"/>
        </w:rPr>
        <w:t>Pembelajaran</w:t>
      </w:r>
      <w:proofErr w:type="spellEnd"/>
      <w:r w:rsidRPr="003654B6">
        <w:rPr>
          <w:bCs/>
          <w:color w:val="000000" w:themeColor="text1"/>
          <w:sz w:val="22"/>
          <w:szCs w:val="22"/>
        </w:rPr>
        <w:t xml:space="preserve"> Ips </w:t>
      </w:r>
      <w:proofErr w:type="spellStart"/>
      <w:r w:rsidRPr="003654B6">
        <w:rPr>
          <w:bCs/>
          <w:color w:val="000000" w:themeColor="text1"/>
          <w:sz w:val="22"/>
          <w:szCs w:val="22"/>
        </w:rPr>
        <w:t>Kelas</w:t>
      </w:r>
      <w:proofErr w:type="spellEnd"/>
      <w:r w:rsidRPr="003654B6">
        <w:rPr>
          <w:bCs/>
          <w:color w:val="000000" w:themeColor="text1"/>
          <w:sz w:val="22"/>
          <w:szCs w:val="22"/>
        </w:rPr>
        <w:t xml:space="preserve"> Iv </w:t>
      </w:r>
      <w:proofErr w:type="spellStart"/>
      <w:r w:rsidRPr="003654B6">
        <w:rPr>
          <w:bCs/>
          <w:color w:val="000000" w:themeColor="text1"/>
          <w:sz w:val="22"/>
          <w:szCs w:val="22"/>
        </w:rPr>
        <w:t>Sdn</w:t>
      </w:r>
      <w:proofErr w:type="spellEnd"/>
      <w:r w:rsidRPr="003654B6">
        <w:rPr>
          <w:bCs/>
          <w:color w:val="000000" w:themeColor="text1"/>
          <w:sz w:val="22"/>
          <w:szCs w:val="22"/>
        </w:rPr>
        <w:t xml:space="preserve"> 3 Belida Darat.</w:t>
      </w:r>
      <w:r w:rsidR="004E2565">
        <w:rPr>
          <w:bCs/>
          <w:color w:val="000000" w:themeColor="text1"/>
          <w:sz w:val="22"/>
          <w:szCs w:val="22"/>
        </w:rPr>
        <w:t xml:space="preserve"> </w:t>
      </w:r>
      <w:proofErr w:type="spellStart"/>
      <w:r w:rsidRPr="003654B6">
        <w:rPr>
          <w:bCs/>
          <w:i/>
          <w:color w:val="000000" w:themeColor="text1"/>
          <w:sz w:val="22"/>
          <w:szCs w:val="22"/>
        </w:rPr>
        <w:t>Jurnal</w:t>
      </w:r>
      <w:proofErr w:type="spellEnd"/>
      <w:r w:rsidRPr="003654B6">
        <w:rPr>
          <w:bCs/>
          <w:i/>
          <w:color w:val="000000" w:themeColor="text1"/>
          <w:sz w:val="22"/>
          <w:szCs w:val="22"/>
        </w:rPr>
        <w:t xml:space="preserve"> Widya Carya,</w:t>
      </w:r>
      <w:r w:rsidR="004E2565">
        <w:rPr>
          <w:bCs/>
          <w:i/>
          <w:color w:val="000000" w:themeColor="text1"/>
          <w:sz w:val="22"/>
          <w:szCs w:val="22"/>
        </w:rPr>
        <w:t xml:space="preserve"> </w:t>
      </w:r>
      <w:r w:rsidRPr="003654B6">
        <w:rPr>
          <w:bCs/>
          <w:i/>
          <w:color w:val="000000" w:themeColor="text1"/>
          <w:sz w:val="22"/>
          <w:szCs w:val="22"/>
        </w:rPr>
        <w:t>7</w:t>
      </w:r>
      <w:r w:rsidR="004E2565">
        <w:rPr>
          <w:bCs/>
          <w:i/>
          <w:color w:val="000000" w:themeColor="text1"/>
          <w:sz w:val="22"/>
          <w:szCs w:val="22"/>
        </w:rPr>
        <w:t>(</w:t>
      </w:r>
      <w:r w:rsidRPr="003654B6">
        <w:rPr>
          <w:bCs/>
          <w:i/>
          <w:color w:val="000000" w:themeColor="text1"/>
          <w:sz w:val="22"/>
          <w:szCs w:val="22"/>
        </w:rPr>
        <w:t>2</w:t>
      </w:r>
      <w:r w:rsidR="004E2565">
        <w:rPr>
          <w:bCs/>
          <w:i/>
          <w:color w:val="000000" w:themeColor="text1"/>
          <w:sz w:val="22"/>
          <w:szCs w:val="22"/>
        </w:rPr>
        <w:t xml:space="preserve">), </w:t>
      </w:r>
      <w:r w:rsidR="004E2565">
        <w:rPr>
          <w:bCs/>
          <w:iCs/>
          <w:color w:val="000000" w:themeColor="text1"/>
          <w:sz w:val="22"/>
          <w:szCs w:val="22"/>
        </w:rPr>
        <w:t>122-200</w:t>
      </w:r>
      <w:r w:rsidRPr="003654B6">
        <w:rPr>
          <w:bCs/>
          <w:color w:val="000000" w:themeColor="text1"/>
          <w:sz w:val="22"/>
          <w:szCs w:val="22"/>
        </w:rPr>
        <w:t>.</w:t>
      </w:r>
    </w:p>
    <w:p w14:paraId="7C6617DD" w14:textId="77777777" w:rsidR="003654B6" w:rsidRPr="003654B6" w:rsidRDefault="003654B6" w:rsidP="003654B6">
      <w:pPr>
        <w:autoSpaceDE w:val="0"/>
        <w:autoSpaceDN w:val="0"/>
        <w:adjustRightInd w:val="0"/>
        <w:ind w:left="709" w:right="0" w:hanging="709"/>
        <w:rPr>
          <w:bCs/>
          <w:color w:val="000000" w:themeColor="text1"/>
          <w:sz w:val="22"/>
          <w:szCs w:val="22"/>
        </w:rPr>
      </w:pPr>
      <w:r w:rsidRPr="003654B6">
        <w:rPr>
          <w:bCs/>
          <w:color w:val="000000" w:themeColor="text1"/>
          <w:sz w:val="22"/>
          <w:szCs w:val="22"/>
        </w:rPr>
        <w:t xml:space="preserve">Johnson, D. W., Johnson, R. T., &amp; Smith, A. K. (2020). Cooperative Learning: Improving University Instruction by Promoting Active Learning. </w:t>
      </w:r>
      <w:r w:rsidRPr="003654B6">
        <w:rPr>
          <w:bCs/>
          <w:i/>
          <w:color w:val="000000" w:themeColor="text1"/>
          <w:sz w:val="22"/>
          <w:szCs w:val="22"/>
        </w:rPr>
        <w:t>Journal of Education and Practice, 11(16)</w:t>
      </w:r>
      <w:r w:rsidRPr="003654B6">
        <w:rPr>
          <w:bCs/>
          <w:color w:val="000000" w:themeColor="text1"/>
          <w:sz w:val="22"/>
          <w:szCs w:val="22"/>
        </w:rPr>
        <w:t>, 34-42.</w:t>
      </w:r>
    </w:p>
    <w:p w14:paraId="73AE84E0" w14:textId="77777777" w:rsidR="003654B6" w:rsidRPr="003654B6" w:rsidRDefault="003654B6" w:rsidP="003654B6">
      <w:pPr>
        <w:autoSpaceDE w:val="0"/>
        <w:autoSpaceDN w:val="0"/>
        <w:adjustRightInd w:val="0"/>
        <w:ind w:left="709" w:right="0" w:hanging="709"/>
        <w:rPr>
          <w:bCs/>
          <w:color w:val="000000" w:themeColor="text1"/>
          <w:sz w:val="22"/>
          <w:szCs w:val="22"/>
        </w:rPr>
      </w:pPr>
      <w:r w:rsidRPr="003654B6">
        <w:rPr>
          <w:bCs/>
          <w:color w:val="000000" w:themeColor="text1"/>
          <w:sz w:val="22"/>
          <w:szCs w:val="22"/>
        </w:rPr>
        <w:t xml:space="preserve">Joyce, B. W. (2018). </w:t>
      </w:r>
      <w:r w:rsidRPr="003654B6">
        <w:rPr>
          <w:bCs/>
          <w:i/>
          <w:color w:val="000000" w:themeColor="text1"/>
          <w:sz w:val="22"/>
          <w:szCs w:val="22"/>
        </w:rPr>
        <w:t xml:space="preserve">Models of Teaching (1oth ed). </w:t>
      </w:r>
      <w:r w:rsidRPr="003654B6">
        <w:rPr>
          <w:bCs/>
          <w:color w:val="000000" w:themeColor="text1"/>
          <w:sz w:val="22"/>
          <w:szCs w:val="22"/>
        </w:rPr>
        <w:t>Pearson.</w:t>
      </w:r>
    </w:p>
    <w:p w14:paraId="092C6E81" w14:textId="77777777" w:rsidR="003654B6" w:rsidRPr="003654B6" w:rsidRDefault="003654B6" w:rsidP="003654B6">
      <w:pPr>
        <w:autoSpaceDE w:val="0"/>
        <w:autoSpaceDN w:val="0"/>
        <w:adjustRightInd w:val="0"/>
        <w:ind w:left="709" w:right="0" w:hanging="709"/>
        <w:rPr>
          <w:bCs/>
          <w:color w:val="000000" w:themeColor="text1"/>
          <w:sz w:val="22"/>
          <w:szCs w:val="22"/>
        </w:rPr>
      </w:pPr>
      <w:proofErr w:type="spellStart"/>
      <w:r w:rsidRPr="003654B6">
        <w:rPr>
          <w:bCs/>
          <w:color w:val="000000" w:themeColor="text1"/>
          <w:sz w:val="22"/>
          <w:szCs w:val="22"/>
        </w:rPr>
        <w:t>Kemendikbudristek</w:t>
      </w:r>
      <w:proofErr w:type="spellEnd"/>
      <w:r w:rsidRPr="003654B6">
        <w:rPr>
          <w:bCs/>
          <w:color w:val="000000" w:themeColor="text1"/>
          <w:sz w:val="22"/>
          <w:szCs w:val="22"/>
        </w:rPr>
        <w:t xml:space="preserve">. (2024). </w:t>
      </w:r>
      <w:proofErr w:type="spellStart"/>
      <w:r w:rsidRPr="003654B6">
        <w:rPr>
          <w:bCs/>
          <w:i/>
          <w:color w:val="000000" w:themeColor="text1"/>
          <w:sz w:val="22"/>
          <w:szCs w:val="22"/>
        </w:rPr>
        <w:t>Rapor</w:t>
      </w:r>
      <w:proofErr w:type="spellEnd"/>
      <w:r w:rsidRPr="003654B6">
        <w:rPr>
          <w:bCs/>
          <w:i/>
          <w:color w:val="000000" w:themeColor="text1"/>
          <w:sz w:val="22"/>
          <w:szCs w:val="22"/>
        </w:rPr>
        <w:t xml:space="preserve"> Pendidikan 2024</w:t>
      </w:r>
      <w:r w:rsidRPr="003654B6">
        <w:rPr>
          <w:bCs/>
          <w:color w:val="000000" w:themeColor="text1"/>
          <w:sz w:val="22"/>
          <w:szCs w:val="22"/>
        </w:rPr>
        <w:t xml:space="preserve">. </w:t>
      </w:r>
      <w:proofErr w:type="spellStart"/>
      <w:r w:rsidRPr="003654B6">
        <w:rPr>
          <w:bCs/>
          <w:color w:val="000000" w:themeColor="text1"/>
          <w:sz w:val="22"/>
          <w:szCs w:val="22"/>
        </w:rPr>
        <w:t>Diambil</w:t>
      </w:r>
      <w:proofErr w:type="spellEnd"/>
      <w:r w:rsidRPr="003654B6">
        <w:rPr>
          <w:bCs/>
          <w:color w:val="000000" w:themeColor="text1"/>
          <w:sz w:val="22"/>
          <w:szCs w:val="22"/>
        </w:rPr>
        <w:t xml:space="preserve"> </w:t>
      </w:r>
      <w:proofErr w:type="spellStart"/>
      <w:r w:rsidRPr="003654B6">
        <w:rPr>
          <w:bCs/>
          <w:color w:val="000000" w:themeColor="text1"/>
          <w:sz w:val="22"/>
          <w:szCs w:val="22"/>
        </w:rPr>
        <w:t>kembali</w:t>
      </w:r>
      <w:proofErr w:type="spellEnd"/>
      <w:r w:rsidRPr="003654B6">
        <w:rPr>
          <w:bCs/>
          <w:color w:val="000000" w:themeColor="text1"/>
          <w:sz w:val="22"/>
          <w:szCs w:val="22"/>
        </w:rPr>
        <w:t xml:space="preserve"> </w:t>
      </w:r>
      <w:proofErr w:type="spellStart"/>
      <w:r w:rsidRPr="003654B6">
        <w:rPr>
          <w:bCs/>
          <w:color w:val="000000" w:themeColor="text1"/>
          <w:sz w:val="22"/>
          <w:szCs w:val="22"/>
        </w:rPr>
        <w:t>dari</w:t>
      </w:r>
      <w:proofErr w:type="spellEnd"/>
      <w:r w:rsidRPr="003654B6">
        <w:rPr>
          <w:bCs/>
          <w:color w:val="000000" w:themeColor="text1"/>
          <w:sz w:val="22"/>
          <w:szCs w:val="22"/>
        </w:rPr>
        <w:t xml:space="preserve"> Kementerian Pendidikan, </w:t>
      </w:r>
      <w:proofErr w:type="spellStart"/>
      <w:r w:rsidRPr="003654B6">
        <w:rPr>
          <w:bCs/>
          <w:color w:val="000000" w:themeColor="text1"/>
          <w:sz w:val="22"/>
          <w:szCs w:val="22"/>
        </w:rPr>
        <w:t>Kebudayaan</w:t>
      </w:r>
      <w:proofErr w:type="spellEnd"/>
      <w:r w:rsidRPr="003654B6">
        <w:rPr>
          <w:bCs/>
          <w:color w:val="000000" w:themeColor="text1"/>
          <w:sz w:val="22"/>
          <w:szCs w:val="22"/>
        </w:rPr>
        <w:t xml:space="preserve">, Riset, dan </w:t>
      </w:r>
      <w:proofErr w:type="spellStart"/>
      <w:r w:rsidRPr="003654B6">
        <w:rPr>
          <w:bCs/>
          <w:color w:val="000000" w:themeColor="text1"/>
          <w:sz w:val="22"/>
          <w:szCs w:val="22"/>
        </w:rPr>
        <w:t>Teknologi</w:t>
      </w:r>
      <w:proofErr w:type="spellEnd"/>
      <w:r w:rsidRPr="003654B6">
        <w:rPr>
          <w:bCs/>
          <w:color w:val="000000" w:themeColor="text1"/>
          <w:sz w:val="22"/>
          <w:szCs w:val="22"/>
        </w:rPr>
        <w:t>: https:/</w:t>
      </w:r>
      <w:hyperlink r:id="rId15">
        <w:r w:rsidRPr="003654B6">
          <w:rPr>
            <w:rStyle w:val="Hyperlink"/>
            <w:bCs/>
            <w:sz w:val="22"/>
            <w:szCs w:val="22"/>
          </w:rPr>
          <w:t>/www.kemdikbud.go.id/main/files/download/ff003231a4cc8ba</w:t>
        </w:r>
      </w:hyperlink>
    </w:p>
    <w:p w14:paraId="0897F859" w14:textId="77777777" w:rsidR="003654B6" w:rsidRPr="003654B6" w:rsidRDefault="003654B6" w:rsidP="003654B6">
      <w:pPr>
        <w:autoSpaceDE w:val="0"/>
        <w:autoSpaceDN w:val="0"/>
        <w:adjustRightInd w:val="0"/>
        <w:ind w:left="709" w:right="0" w:hanging="709"/>
        <w:rPr>
          <w:bCs/>
          <w:color w:val="000000" w:themeColor="text1"/>
          <w:sz w:val="22"/>
          <w:szCs w:val="22"/>
        </w:rPr>
      </w:pPr>
      <w:r w:rsidRPr="003654B6">
        <w:rPr>
          <w:bCs/>
          <w:color w:val="000000" w:themeColor="text1"/>
          <w:sz w:val="22"/>
          <w:szCs w:val="22"/>
        </w:rPr>
        <w:t xml:space="preserve">Kurniawan, M. &amp;. (2021). </w:t>
      </w:r>
      <w:proofErr w:type="spellStart"/>
      <w:r w:rsidRPr="003654B6">
        <w:rPr>
          <w:bCs/>
          <w:color w:val="000000" w:themeColor="text1"/>
          <w:sz w:val="22"/>
          <w:szCs w:val="22"/>
        </w:rPr>
        <w:t>Implementasi</w:t>
      </w:r>
      <w:proofErr w:type="spellEnd"/>
      <w:r w:rsidRPr="003654B6">
        <w:rPr>
          <w:bCs/>
          <w:color w:val="000000" w:themeColor="text1"/>
          <w:sz w:val="22"/>
          <w:szCs w:val="22"/>
        </w:rPr>
        <w:t xml:space="preserve"> model </w:t>
      </w:r>
      <w:proofErr w:type="spellStart"/>
      <w:r w:rsidRPr="003654B6">
        <w:rPr>
          <w:bCs/>
          <w:color w:val="000000" w:themeColor="text1"/>
          <w:sz w:val="22"/>
          <w:szCs w:val="22"/>
        </w:rPr>
        <w:t>pembelajaran</w:t>
      </w:r>
      <w:proofErr w:type="spellEnd"/>
      <w:r w:rsidRPr="003654B6">
        <w:rPr>
          <w:bCs/>
          <w:color w:val="000000" w:themeColor="text1"/>
          <w:sz w:val="22"/>
          <w:szCs w:val="22"/>
        </w:rPr>
        <w:t xml:space="preserve"> discovery learning </w:t>
      </w:r>
      <w:proofErr w:type="spellStart"/>
      <w:r w:rsidRPr="003654B6">
        <w:rPr>
          <w:bCs/>
          <w:color w:val="000000" w:themeColor="text1"/>
          <w:sz w:val="22"/>
          <w:szCs w:val="22"/>
        </w:rPr>
        <w:t>dalam</w:t>
      </w:r>
      <w:proofErr w:type="spellEnd"/>
      <w:r w:rsidRPr="003654B6">
        <w:rPr>
          <w:bCs/>
          <w:color w:val="000000" w:themeColor="text1"/>
          <w:sz w:val="22"/>
          <w:szCs w:val="22"/>
        </w:rPr>
        <w:t xml:space="preserve"> </w:t>
      </w:r>
      <w:proofErr w:type="spellStart"/>
      <w:r w:rsidRPr="003654B6">
        <w:rPr>
          <w:bCs/>
          <w:color w:val="000000" w:themeColor="text1"/>
          <w:sz w:val="22"/>
          <w:szCs w:val="22"/>
        </w:rPr>
        <w:t>meningkatkan</w:t>
      </w:r>
      <w:proofErr w:type="spellEnd"/>
      <w:r w:rsidRPr="003654B6">
        <w:rPr>
          <w:bCs/>
          <w:color w:val="000000" w:themeColor="text1"/>
          <w:sz w:val="22"/>
          <w:szCs w:val="22"/>
        </w:rPr>
        <w:t xml:space="preserve"> </w:t>
      </w:r>
      <w:proofErr w:type="spellStart"/>
      <w:r w:rsidRPr="003654B6">
        <w:rPr>
          <w:bCs/>
          <w:color w:val="000000" w:themeColor="text1"/>
          <w:sz w:val="22"/>
          <w:szCs w:val="22"/>
        </w:rPr>
        <w:t>motivasi</w:t>
      </w:r>
      <w:proofErr w:type="spellEnd"/>
      <w:r w:rsidRPr="003654B6">
        <w:rPr>
          <w:bCs/>
          <w:color w:val="000000" w:themeColor="text1"/>
          <w:sz w:val="22"/>
          <w:szCs w:val="22"/>
        </w:rPr>
        <w:t xml:space="preserve"> dan </w:t>
      </w:r>
      <w:proofErr w:type="spellStart"/>
      <w:r w:rsidRPr="003654B6">
        <w:rPr>
          <w:bCs/>
          <w:color w:val="000000" w:themeColor="text1"/>
          <w:sz w:val="22"/>
          <w:szCs w:val="22"/>
        </w:rPr>
        <w:t>hasil</w:t>
      </w:r>
      <w:proofErr w:type="spellEnd"/>
      <w:r w:rsidRPr="003654B6">
        <w:rPr>
          <w:bCs/>
          <w:color w:val="000000" w:themeColor="text1"/>
          <w:sz w:val="22"/>
          <w:szCs w:val="22"/>
        </w:rPr>
        <w:t xml:space="preserve"> </w:t>
      </w:r>
      <w:proofErr w:type="spellStart"/>
      <w:r w:rsidRPr="003654B6">
        <w:rPr>
          <w:bCs/>
          <w:color w:val="000000" w:themeColor="text1"/>
          <w:sz w:val="22"/>
          <w:szCs w:val="22"/>
        </w:rPr>
        <w:t>belajar</w:t>
      </w:r>
      <w:proofErr w:type="spellEnd"/>
      <w:r w:rsidRPr="003654B6">
        <w:rPr>
          <w:bCs/>
          <w:color w:val="000000" w:themeColor="text1"/>
          <w:sz w:val="22"/>
          <w:szCs w:val="22"/>
        </w:rPr>
        <w:t xml:space="preserve"> </w:t>
      </w:r>
      <w:proofErr w:type="spellStart"/>
      <w:r w:rsidRPr="003654B6">
        <w:rPr>
          <w:bCs/>
          <w:color w:val="000000" w:themeColor="text1"/>
          <w:sz w:val="22"/>
          <w:szCs w:val="22"/>
        </w:rPr>
        <w:t>siswa</w:t>
      </w:r>
      <w:proofErr w:type="spellEnd"/>
      <w:r w:rsidRPr="003654B6">
        <w:rPr>
          <w:bCs/>
          <w:color w:val="000000" w:themeColor="text1"/>
          <w:sz w:val="22"/>
          <w:szCs w:val="22"/>
        </w:rPr>
        <w:t xml:space="preserve">. </w:t>
      </w:r>
      <w:proofErr w:type="spellStart"/>
      <w:r w:rsidRPr="003654B6">
        <w:rPr>
          <w:bCs/>
          <w:i/>
          <w:color w:val="000000" w:themeColor="text1"/>
          <w:sz w:val="22"/>
          <w:szCs w:val="22"/>
        </w:rPr>
        <w:t>Jurnal</w:t>
      </w:r>
      <w:proofErr w:type="spellEnd"/>
      <w:r w:rsidRPr="003654B6">
        <w:rPr>
          <w:bCs/>
          <w:i/>
          <w:color w:val="000000" w:themeColor="text1"/>
          <w:sz w:val="22"/>
          <w:szCs w:val="22"/>
        </w:rPr>
        <w:t xml:space="preserve"> Pendidikan dan </w:t>
      </w:r>
      <w:proofErr w:type="spellStart"/>
      <w:r w:rsidRPr="003654B6">
        <w:rPr>
          <w:bCs/>
          <w:i/>
          <w:color w:val="000000" w:themeColor="text1"/>
          <w:sz w:val="22"/>
          <w:szCs w:val="22"/>
        </w:rPr>
        <w:t>Pengajaran</w:t>
      </w:r>
      <w:proofErr w:type="spellEnd"/>
      <w:r w:rsidRPr="003654B6">
        <w:rPr>
          <w:bCs/>
          <w:color w:val="000000" w:themeColor="text1"/>
          <w:sz w:val="22"/>
          <w:szCs w:val="22"/>
        </w:rPr>
        <w:t>, 48-56.</w:t>
      </w:r>
    </w:p>
    <w:p w14:paraId="491F2BA0" w14:textId="77777777" w:rsidR="003654B6" w:rsidRPr="003654B6" w:rsidRDefault="003654B6" w:rsidP="003654B6">
      <w:pPr>
        <w:autoSpaceDE w:val="0"/>
        <w:autoSpaceDN w:val="0"/>
        <w:adjustRightInd w:val="0"/>
        <w:ind w:left="709" w:right="0" w:hanging="709"/>
        <w:rPr>
          <w:bCs/>
          <w:color w:val="000000" w:themeColor="text1"/>
          <w:sz w:val="22"/>
          <w:szCs w:val="22"/>
        </w:rPr>
      </w:pPr>
      <w:proofErr w:type="spellStart"/>
      <w:r w:rsidRPr="003654B6">
        <w:rPr>
          <w:bCs/>
          <w:color w:val="000000" w:themeColor="text1"/>
          <w:sz w:val="22"/>
          <w:szCs w:val="22"/>
        </w:rPr>
        <w:t>Kusnadi</w:t>
      </w:r>
      <w:proofErr w:type="spellEnd"/>
      <w:r w:rsidRPr="003654B6">
        <w:rPr>
          <w:bCs/>
          <w:color w:val="000000" w:themeColor="text1"/>
          <w:sz w:val="22"/>
          <w:szCs w:val="22"/>
        </w:rPr>
        <w:t xml:space="preserve">, S. &amp;. (2020). </w:t>
      </w:r>
      <w:proofErr w:type="spellStart"/>
      <w:r w:rsidRPr="003654B6">
        <w:rPr>
          <w:bCs/>
          <w:i/>
          <w:color w:val="000000" w:themeColor="text1"/>
          <w:sz w:val="22"/>
          <w:szCs w:val="22"/>
        </w:rPr>
        <w:t>Pembelajaran</w:t>
      </w:r>
      <w:proofErr w:type="spellEnd"/>
      <w:r w:rsidRPr="003654B6">
        <w:rPr>
          <w:bCs/>
          <w:i/>
          <w:color w:val="000000" w:themeColor="text1"/>
          <w:sz w:val="22"/>
          <w:szCs w:val="22"/>
        </w:rPr>
        <w:t xml:space="preserve"> </w:t>
      </w:r>
      <w:proofErr w:type="spellStart"/>
      <w:r w:rsidRPr="003654B6">
        <w:rPr>
          <w:bCs/>
          <w:i/>
          <w:color w:val="000000" w:themeColor="text1"/>
          <w:sz w:val="22"/>
          <w:szCs w:val="22"/>
        </w:rPr>
        <w:t>Ilmu</w:t>
      </w:r>
      <w:proofErr w:type="spellEnd"/>
      <w:r w:rsidRPr="003654B6">
        <w:rPr>
          <w:bCs/>
          <w:i/>
          <w:color w:val="000000" w:themeColor="text1"/>
          <w:sz w:val="22"/>
          <w:szCs w:val="22"/>
        </w:rPr>
        <w:t xml:space="preserve"> </w:t>
      </w:r>
      <w:proofErr w:type="spellStart"/>
      <w:r w:rsidRPr="003654B6">
        <w:rPr>
          <w:bCs/>
          <w:i/>
          <w:color w:val="000000" w:themeColor="text1"/>
          <w:sz w:val="22"/>
          <w:szCs w:val="22"/>
        </w:rPr>
        <w:t>Pengetahuan</w:t>
      </w:r>
      <w:proofErr w:type="spellEnd"/>
      <w:r w:rsidRPr="003654B6">
        <w:rPr>
          <w:bCs/>
          <w:i/>
          <w:color w:val="000000" w:themeColor="text1"/>
          <w:sz w:val="22"/>
          <w:szCs w:val="22"/>
        </w:rPr>
        <w:t xml:space="preserve"> Alam dan </w:t>
      </w:r>
      <w:proofErr w:type="spellStart"/>
      <w:r w:rsidRPr="003654B6">
        <w:rPr>
          <w:bCs/>
          <w:i/>
          <w:color w:val="000000" w:themeColor="text1"/>
          <w:sz w:val="22"/>
          <w:szCs w:val="22"/>
        </w:rPr>
        <w:t>Sosial</w:t>
      </w:r>
      <w:proofErr w:type="spellEnd"/>
      <w:r w:rsidRPr="003654B6">
        <w:rPr>
          <w:bCs/>
          <w:i/>
          <w:color w:val="000000" w:themeColor="text1"/>
          <w:sz w:val="22"/>
          <w:szCs w:val="22"/>
        </w:rPr>
        <w:t xml:space="preserve"> di </w:t>
      </w:r>
      <w:proofErr w:type="spellStart"/>
      <w:r w:rsidRPr="003654B6">
        <w:rPr>
          <w:bCs/>
          <w:i/>
          <w:color w:val="000000" w:themeColor="text1"/>
          <w:sz w:val="22"/>
          <w:szCs w:val="22"/>
        </w:rPr>
        <w:t>Sekolah</w:t>
      </w:r>
      <w:proofErr w:type="spellEnd"/>
      <w:r w:rsidRPr="003654B6">
        <w:rPr>
          <w:bCs/>
          <w:i/>
          <w:color w:val="000000" w:themeColor="text1"/>
          <w:sz w:val="22"/>
          <w:szCs w:val="22"/>
        </w:rPr>
        <w:t xml:space="preserve"> Dasar. </w:t>
      </w:r>
      <w:r w:rsidRPr="003654B6">
        <w:rPr>
          <w:bCs/>
          <w:color w:val="000000" w:themeColor="text1"/>
          <w:sz w:val="22"/>
          <w:szCs w:val="22"/>
        </w:rPr>
        <w:t xml:space="preserve">Yogyakarta: Pustaka </w:t>
      </w:r>
      <w:proofErr w:type="spellStart"/>
      <w:r w:rsidRPr="003654B6">
        <w:rPr>
          <w:bCs/>
          <w:color w:val="000000" w:themeColor="text1"/>
          <w:sz w:val="22"/>
          <w:szCs w:val="22"/>
        </w:rPr>
        <w:t>Pelajar</w:t>
      </w:r>
      <w:proofErr w:type="spellEnd"/>
      <w:r w:rsidRPr="003654B6">
        <w:rPr>
          <w:bCs/>
          <w:color w:val="000000" w:themeColor="text1"/>
          <w:sz w:val="22"/>
          <w:szCs w:val="22"/>
        </w:rPr>
        <w:t>.</w:t>
      </w:r>
    </w:p>
    <w:p w14:paraId="4BD962EE" w14:textId="29A77AD3" w:rsidR="003654B6" w:rsidRPr="003654B6" w:rsidRDefault="003654B6" w:rsidP="003654B6">
      <w:pPr>
        <w:autoSpaceDE w:val="0"/>
        <w:autoSpaceDN w:val="0"/>
        <w:adjustRightInd w:val="0"/>
        <w:ind w:left="709" w:right="0" w:hanging="709"/>
        <w:rPr>
          <w:bCs/>
          <w:color w:val="000000" w:themeColor="text1"/>
          <w:sz w:val="22"/>
          <w:szCs w:val="22"/>
        </w:rPr>
      </w:pPr>
      <w:r w:rsidRPr="003654B6">
        <w:rPr>
          <w:bCs/>
          <w:color w:val="000000" w:themeColor="text1"/>
          <w:sz w:val="22"/>
          <w:szCs w:val="22"/>
        </w:rPr>
        <w:t xml:space="preserve">Lestari, S., </w:t>
      </w:r>
      <w:proofErr w:type="spellStart"/>
      <w:r w:rsidRPr="003654B6">
        <w:rPr>
          <w:bCs/>
          <w:color w:val="000000" w:themeColor="text1"/>
          <w:sz w:val="22"/>
          <w:szCs w:val="22"/>
        </w:rPr>
        <w:t>Mimin</w:t>
      </w:r>
      <w:proofErr w:type="spellEnd"/>
      <w:r w:rsidRPr="003654B6">
        <w:rPr>
          <w:bCs/>
          <w:color w:val="000000" w:themeColor="text1"/>
          <w:sz w:val="22"/>
          <w:szCs w:val="22"/>
        </w:rPr>
        <w:t xml:space="preserve">, D., &amp; Hema, W. (2024). </w:t>
      </w:r>
      <w:proofErr w:type="spellStart"/>
      <w:r w:rsidRPr="003654B6">
        <w:rPr>
          <w:bCs/>
          <w:color w:val="000000" w:themeColor="text1"/>
          <w:sz w:val="22"/>
          <w:szCs w:val="22"/>
        </w:rPr>
        <w:t>Pengaruh</w:t>
      </w:r>
      <w:proofErr w:type="spellEnd"/>
      <w:r w:rsidRPr="003654B6">
        <w:rPr>
          <w:bCs/>
          <w:color w:val="000000" w:themeColor="text1"/>
          <w:sz w:val="22"/>
          <w:szCs w:val="22"/>
        </w:rPr>
        <w:t xml:space="preserve"> Model </w:t>
      </w:r>
      <w:proofErr w:type="spellStart"/>
      <w:r w:rsidRPr="003654B6">
        <w:rPr>
          <w:bCs/>
          <w:color w:val="000000" w:themeColor="text1"/>
          <w:sz w:val="22"/>
          <w:szCs w:val="22"/>
        </w:rPr>
        <w:t>Pembelajaran</w:t>
      </w:r>
      <w:proofErr w:type="spellEnd"/>
      <w:r w:rsidRPr="003654B6">
        <w:rPr>
          <w:bCs/>
          <w:color w:val="000000" w:themeColor="text1"/>
          <w:sz w:val="22"/>
          <w:szCs w:val="22"/>
        </w:rPr>
        <w:t xml:space="preserve"> Discovery Learning </w:t>
      </w:r>
      <w:proofErr w:type="spellStart"/>
      <w:r w:rsidRPr="003654B6">
        <w:rPr>
          <w:bCs/>
          <w:color w:val="000000" w:themeColor="text1"/>
          <w:sz w:val="22"/>
          <w:szCs w:val="22"/>
        </w:rPr>
        <w:t>Terhadap</w:t>
      </w:r>
      <w:proofErr w:type="spellEnd"/>
      <w:r w:rsidRPr="003654B6">
        <w:rPr>
          <w:bCs/>
          <w:color w:val="000000" w:themeColor="text1"/>
          <w:sz w:val="22"/>
          <w:szCs w:val="22"/>
        </w:rPr>
        <w:t xml:space="preserve"> Hasil </w:t>
      </w:r>
      <w:proofErr w:type="spellStart"/>
      <w:r w:rsidRPr="003654B6">
        <w:rPr>
          <w:bCs/>
          <w:color w:val="000000" w:themeColor="text1"/>
          <w:sz w:val="22"/>
          <w:szCs w:val="22"/>
        </w:rPr>
        <w:t>Belajar</w:t>
      </w:r>
      <w:proofErr w:type="spellEnd"/>
      <w:r w:rsidRPr="003654B6">
        <w:rPr>
          <w:bCs/>
          <w:color w:val="000000" w:themeColor="text1"/>
          <w:sz w:val="22"/>
          <w:szCs w:val="22"/>
        </w:rPr>
        <w:t xml:space="preserve"> </w:t>
      </w:r>
      <w:proofErr w:type="spellStart"/>
      <w:r w:rsidRPr="003654B6">
        <w:rPr>
          <w:bCs/>
          <w:color w:val="000000" w:themeColor="text1"/>
          <w:sz w:val="22"/>
          <w:szCs w:val="22"/>
        </w:rPr>
        <w:t>Siswa</w:t>
      </w:r>
      <w:proofErr w:type="spellEnd"/>
      <w:r w:rsidRPr="003654B6">
        <w:rPr>
          <w:bCs/>
          <w:color w:val="000000" w:themeColor="text1"/>
          <w:sz w:val="22"/>
          <w:szCs w:val="22"/>
        </w:rPr>
        <w:t xml:space="preserve"> Pada Mata Pelajaran IPA Di </w:t>
      </w:r>
      <w:proofErr w:type="spellStart"/>
      <w:r w:rsidRPr="003654B6">
        <w:rPr>
          <w:bCs/>
          <w:color w:val="000000" w:themeColor="text1"/>
          <w:sz w:val="22"/>
          <w:szCs w:val="22"/>
        </w:rPr>
        <w:t>Kelas</w:t>
      </w:r>
      <w:proofErr w:type="spellEnd"/>
      <w:r w:rsidRPr="003654B6">
        <w:rPr>
          <w:bCs/>
          <w:color w:val="000000" w:themeColor="text1"/>
          <w:sz w:val="22"/>
          <w:szCs w:val="22"/>
        </w:rPr>
        <w:t xml:space="preserve"> 4 SDN </w:t>
      </w:r>
      <w:proofErr w:type="spellStart"/>
      <w:r w:rsidRPr="003654B6">
        <w:rPr>
          <w:bCs/>
          <w:color w:val="000000" w:themeColor="text1"/>
          <w:sz w:val="22"/>
          <w:szCs w:val="22"/>
        </w:rPr>
        <w:t>Babakankareo</w:t>
      </w:r>
      <w:proofErr w:type="spellEnd"/>
      <w:r w:rsidRPr="003654B6">
        <w:rPr>
          <w:bCs/>
          <w:color w:val="000000" w:themeColor="text1"/>
          <w:sz w:val="22"/>
          <w:szCs w:val="22"/>
        </w:rPr>
        <w:t xml:space="preserve">. </w:t>
      </w:r>
      <w:proofErr w:type="spellStart"/>
      <w:r w:rsidRPr="003654B6">
        <w:rPr>
          <w:bCs/>
          <w:i/>
          <w:color w:val="000000" w:themeColor="text1"/>
          <w:sz w:val="22"/>
          <w:szCs w:val="22"/>
        </w:rPr>
        <w:t>Jurnal</w:t>
      </w:r>
      <w:proofErr w:type="spellEnd"/>
      <w:r w:rsidRPr="003654B6">
        <w:rPr>
          <w:bCs/>
          <w:i/>
          <w:color w:val="000000" w:themeColor="text1"/>
          <w:sz w:val="22"/>
          <w:szCs w:val="22"/>
        </w:rPr>
        <w:t xml:space="preserve"> Pendidikan dan </w:t>
      </w:r>
      <w:proofErr w:type="spellStart"/>
      <w:r w:rsidRPr="003654B6">
        <w:rPr>
          <w:bCs/>
          <w:i/>
          <w:color w:val="000000" w:themeColor="text1"/>
          <w:sz w:val="22"/>
          <w:szCs w:val="22"/>
        </w:rPr>
        <w:t>Pengajaran</w:t>
      </w:r>
      <w:proofErr w:type="spellEnd"/>
      <w:r w:rsidRPr="003654B6">
        <w:rPr>
          <w:bCs/>
          <w:i/>
          <w:color w:val="000000" w:themeColor="text1"/>
          <w:sz w:val="22"/>
          <w:szCs w:val="22"/>
        </w:rPr>
        <w:t>, 2(10)</w:t>
      </w:r>
      <w:r w:rsidR="004E2565">
        <w:rPr>
          <w:bCs/>
          <w:i/>
          <w:color w:val="000000" w:themeColor="text1"/>
          <w:sz w:val="22"/>
          <w:szCs w:val="22"/>
        </w:rPr>
        <w:t xml:space="preserve">, </w:t>
      </w:r>
      <w:r w:rsidR="004E2565">
        <w:rPr>
          <w:bCs/>
          <w:iCs/>
          <w:color w:val="000000" w:themeColor="text1"/>
          <w:sz w:val="22"/>
          <w:szCs w:val="22"/>
        </w:rPr>
        <w:t>40-50</w:t>
      </w:r>
      <w:r w:rsidRPr="003654B6">
        <w:rPr>
          <w:bCs/>
          <w:color w:val="000000" w:themeColor="text1"/>
          <w:sz w:val="22"/>
          <w:szCs w:val="22"/>
        </w:rPr>
        <w:t>.</w:t>
      </w:r>
    </w:p>
    <w:p w14:paraId="6DB51B13" w14:textId="77777777" w:rsidR="003654B6" w:rsidRPr="003654B6" w:rsidRDefault="003654B6" w:rsidP="003654B6">
      <w:pPr>
        <w:autoSpaceDE w:val="0"/>
        <w:autoSpaceDN w:val="0"/>
        <w:adjustRightInd w:val="0"/>
        <w:ind w:left="709" w:right="0" w:hanging="709"/>
        <w:rPr>
          <w:bCs/>
          <w:color w:val="000000" w:themeColor="text1"/>
          <w:sz w:val="22"/>
          <w:szCs w:val="22"/>
        </w:rPr>
      </w:pPr>
      <w:proofErr w:type="spellStart"/>
      <w:r w:rsidRPr="003654B6">
        <w:rPr>
          <w:bCs/>
          <w:color w:val="000000" w:themeColor="text1"/>
          <w:sz w:val="22"/>
          <w:szCs w:val="22"/>
        </w:rPr>
        <w:t>Miarso</w:t>
      </w:r>
      <w:proofErr w:type="spellEnd"/>
      <w:r w:rsidRPr="003654B6">
        <w:rPr>
          <w:bCs/>
          <w:color w:val="000000" w:themeColor="text1"/>
          <w:sz w:val="22"/>
          <w:szCs w:val="22"/>
        </w:rPr>
        <w:t xml:space="preserve">, Y. (2020). </w:t>
      </w:r>
      <w:proofErr w:type="spellStart"/>
      <w:r w:rsidRPr="003654B6">
        <w:rPr>
          <w:bCs/>
          <w:i/>
          <w:color w:val="000000" w:themeColor="text1"/>
          <w:sz w:val="22"/>
          <w:szCs w:val="22"/>
        </w:rPr>
        <w:t>Pembelajaran</w:t>
      </w:r>
      <w:proofErr w:type="spellEnd"/>
      <w:r w:rsidRPr="003654B6">
        <w:rPr>
          <w:bCs/>
          <w:i/>
          <w:color w:val="000000" w:themeColor="text1"/>
          <w:sz w:val="22"/>
          <w:szCs w:val="22"/>
        </w:rPr>
        <w:t xml:space="preserve"> </w:t>
      </w:r>
      <w:proofErr w:type="spellStart"/>
      <w:r w:rsidRPr="003654B6">
        <w:rPr>
          <w:bCs/>
          <w:i/>
          <w:color w:val="000000" w:themeColor="text1"/>
          <w:sz w:val="22"/>
          <w:szCs w:val="22"/>
        </w:rPr>
        <w:t>Berbasis</w:t>
      </w:r>
      <w:proofErr w:type="spellEnd"/>
      <w:r w:rsidRPr="003654B6">
        <w:rPr>
          <w:bCs/>
          <w:i/>
          <w:color w:val="000000" w:themeColor="text1"/>
          <w:sz w:val="22"/>
          <w:szCs w:val="22"/>
        </w:rPr>
        <w:t xml:space="preserve"> </w:t>
      </w:r>
      <w:proofErr w:type="spellStart"/>
      <w:r w:rsidRPr="003654B6">
        <w:rPr>
          <w:bCs/>
          <w:i/>
          <w:color w:val="000000" w:themeColor="text1"/>
          <w:sz w:val="22"/>
          <w:szCs w:val="22"/>
        </w:rPr>
        <w:t>Teknologi</w:t>
      </w:r>
      <w:proofErr w:type="spellEnd"/>
      <w:r w:rsidRPr="003654B6">
        <w:rPr>
          <w:bCs/>
          <w:i/>
          <w:color w:val="000000" w:themeColor="text1"/>
          <w:sz w:val="22"/>
          <w:szCs w:val="22"/>
        </w:rPr>
        <w:t xml:space="preserve">: </w:t>
      </w:r>
      <w:proofErr w:type="spellStart"/>
      <w:r w:rsidRPr="003654B6">
        <w:rPr>
          <w:bCs/>
          <w:i/>
          <w:color w:val="000000" w:themeColor="text1"/>
          <w:sz w:val="22"/>
          <w:szCs w:val="22"/>
        </w:rPr>
        <w:t>Pendekatan</w:t>
      </w:r>
      <w:proofErr w:type="spellEnd"/>
      <w:r w:rsidRPr="003654B6">
        <w:rPr>
          <w:bCs/>
          <w:i/>
          <w:color w:val="000000" w:themeColor="text1"/>
          <w:sz w:val="22"/>
          <w:szCs w:val="22"/>
        </w:rPr>
        <w:t xml:space="preserve"> dan </w:t>
      </w:r>
      <w:proofErr w:type="spellStart"/>
      <w:r w:rsidRPr="003654B6">
        <w:rPr>
          <w:bCs/>
          <w:i/>
          <w:color w:val="000000" w:themeColor="text1"/>
          <w:sz w:val="22"/>
          <w:szCs w:val="22"/>
        </w:rPr>
        <w:t>Aplikasinya</w:t>
      </w:r>
      <w:proofErr w:type="spellEnd"/>
      <w:r w:rsidRPr="003654B6">
        <w:rPr>
          <w:bCs/>
          <w:i/>
          <w:color w:val="000000" w:themeColor="text1"/>
          <w:sz w:val="22"/>
          <w:szCs w:val="22"/>
        </w:rPr>
        <w:t xml:space="preserve"> </w:t>
      </w:r>
      <w:proofErr w:type="spellStart"/>
      <w:r w:rsidRPr="003654B6">
        <w:rPr>
          <w:bCs/>
          <w:i/>
          <w:color w:val="000000" w:themeColor="text1"/>
          <w:sz w:val="22"/>
          <w:szCs w:val="22"/>
        </w:rPr>
        <w:t>dalam</w:t>
      </w:r>
      <w:proofErr w:type="spellEnd"/>
      <w:r w:rsidRPr="003654B6">
        <w:rPr>
          <w:bCs/>
          <w:i/>
          <w:color w:val="000000" w:themeColor="text1"/>
          <w:sz w:val="22"/>
          <w:szCs w:val="22"/>
        </w:rPr>
        <w:t xml:space="preserve"> Pendidikan Modern. </w:t>
      </w:r>
      <w:r w:rsidRPr="003654B6">
        <w:rPr>
          <w:bCs/>
          <w:color w:val="000000" w:themeColor="text1"/>
          <w:sz w:val="22"/>
          <w:szCs w:val="22"/>
        </w:rPr>
        <w:t xml:space="preserve">Jakarta: </w:t>
      </w:r>
      <w:proofErr w:type="spellStart"/>
      <w:r w:rsidRPr="003654B6">
        <w:rPr>
          <w:bCs/>
          <w:color w:val="000000" w:themeColor="text1"/>
          <w:sz w:val="22"/>
          <w:szCs w:val="22"/>
        </w:rPr>
        <w:t>Prenadamedia</w:t>
      </w:r>
      <w:proofErr w:type="spellEnd"/>
      <w:r w:rsidRPr="003654B6">
        <w:rPr>
          <w:bCs/>
          <w:color w:val="000000" w:themeColor="text1"/>
          <w:sz w:val="22"/>
          <w:szCs w:val="22"/>
        </w:rPr>
        <w:t xml:space="preserve"> Group.</w:t>
      </w:r>
    </w:p>
    <w:p w14:paraId="57DCA734" w14:textId="77777777" w:rsidR="003654B6" w:rsidRPr="003654B6" w:rsidRDefault="003654B6" w:rsidP="003654B6">
      <w:pPr>
        <w:autoSpaceDE w:val="0"/>
        <w:autoSpaceDN w:val="0"/>
        <w:adjustRightInd w:val="0"/>
        <w:ind w:left="709" w:right="0" w:hanging="709"/>
        <w:rPr>
          <w:bCs/>
          <w:color w:val="000000" w:themeColor="text1"/>
          <w:sz w:val="22"/>
          <w:szCs w:val="22"/>
        </w:rPr>
      </w:pPr>
      <w:r w:rsidRPr="003654B6">
        <w:rPr>
          <w:bCs/>
          <w:color w:val="000000" w:themeColor="text1"/>
          <w:sz w:val="22"/>
          <w:szCs w:val="22"/>
        </w:rPr>
        <w:t xml:space="preserve">Miftah, M. (2020). </w:t>
      </w:r>
      <w:r w:rsidRPr="003654B6">
        <w:rPr>
          <w:bCs/>
          <w:i/>
          <w:color w:val="000000" w:themeColor="text1"/>
          <w:sz w:val="22"/>
          <w:szCs w:val="22"/>
        </w:rPr>
        <w:t xml:space="preserve">Model </w:t>
      </w:r>
      <w:proofErr w:type="spellStart"/>
      <w:r w:rsidRPr="003654B6">
        <w:rPr>
          <w:bCs/>
          <w:i/>
          <w:color w:val="000000" w:themeColor="text1"/>
          <w:sz w:val="22"/>
          <w:szCs w:val="22"/>
        </w:rPr>
        <w:t>Pembelajaran</w:t>
      </w:r>
      <w:proofErr w:type="spellEnd"/>
      <w:r w:rsidRPr="003654B6">
        <w:rPr>
          <w:bCs/>
          <w:i/>
          <w:color w:val="000000" w:themeColor="text1"/>
          <w:sz w:val="22"/>
          <w:szCs w:val="22"/>
        </w:rPr>
        <w:t xml:space="preserve"> </w:t>
      </w:r>
      <w:proofErr w:type="spellStart"/>
      <w:r w:rsidRPr="003654B6">
        <w:rPr>
          <w:bCs/>
          <w:i/>
          <w:color w:val="000000" w:themeColor="text1"/>
          <w:sz w:val="22"/>
          <w:szCs w:val="22"/>
        </w:rPr>
        <w:t>Inovatif</w:t>
      </w:r>
      <w:proofErr w:type="spellEnd"/>
      <w:r w:rsidRPr="003654B6">
        <w:rPr>
          <w:bCs/>
          <w:i/>
          <w:color w:val="000000" w:themeColor="text1"/>
          <w:sz w:val="22"/>
          <w:szCs w:val="22"/>
        </w:rPr>
        <w:t xml:space="preserve"> </w:t>
      </w:r>
      <w:proofErr w:type="spellStart"/>
      <w:r w:rsidRPr="003654B6">
        <w:rPr>
          <w:bCs/>
          <w:i/>
          <w:color w:val="000000" w:themeColor="text1"/>
          <w:sz w:val="22"/>
          <w:szCs w:val="22"/>
        </w:rPr>
        <w:t>dalam</w:t>
      </w:r>
      <w:proofErr w:type="spellEnd"/>
      <w:r w:rsidRPr="003654B6">
        <w:rPr>
          <w:bCs/>
          <w:i/>
          <w:color w:val="000000" w:themeColor="text1"/>
          <w:sz w:val="22"/>
          <w:szCs w:val="22"/>
        </w:rPr>
        <w:t xml:space="preserve"> Pendidikan </w:t>
      </w:r>
      <w:proofErr w:type="spellStart"/>
      <w:r w:rsidRPr="003654B6">
        <w:rPr>
          <w:bCs/>
          <w:i/>
          <w:color w:val="000000" w:themeColor="text1"/>
          <w:sz w:val="22"/>
          <w:szCs w:val="22"/>
        </w:rPr>
        <w:t>Sekolah</w:t>
      </w:r>
      <w:proofErr w:type="spellEnd"/>
      <w:r w:rsidRPr="003654B6">
        <w:rPr>
          <w:bCs/>
          <w:i/>
          <w:color w:val="000000" w:themeColor="text1"/>
          <w:sz w:val="22"/>
          <w:szCs w:val="22"/>
        </w:rPr>
        <w:t xml:space="preserve"> Dasar. </w:t>
      </w:r>
      <w:r w:rsidRPr="003654B6">
        <w:rPr>
          <w:bCs/>
          <w:color w:val="000000" w:themeColor="text1"/>
          <w:sz w:val="22"/>
          <w:szCs w:val="22"/>
        </w:rPr>
        <w:t>Yogyakarta: Universitas Negeri Yogyakarta Press.</w:t>
      </w:r>
    </w:p>
    <w:p w14:paraId="020B6243" w14:textId="3C113006" w:rsidR="003654B6" w:rsidRPr="003654B6" w:rsidRDefault="003654B6" w:rsidP="003654B6">
      <w:pPr>
        <w:autoSpaceDE w:val="0"/>
        <w:autoSpaceDN w:val="0"/>
        <w:adjustRightInd w:val="0"/>
        <w:ind w:left="709" w:right="0" w:hanging="709"/>
        <w:rPr>
          <w:bCs/>
          <w:color w:val="000000" w:themeColor="text1"/>
          <w:sz w:val="22"/>
          <w:szCs w:val="22"/>
        </w:rPr>
      </w:pPr>
      <w:proofErr w:type="spellStart"/>
      <w:r w:rsidRPr="003654B6">
        <w:rPr>
          <w:bCs/>
          <w:color w:val="000000" w:themeColor="text1"/>
          <w:sz w:val="22"/>
          <w:szCs w:val="22"/>
        </w:rPr>
        <w:lastRenderedPageBreak/>
        <w:t>Mulyasa</w:t>
      </w:r>
      <w:proofErr w:type="spellEnd"/>
      <w:r w:rsidRPr="003654B6">
        <w:rPr>
          <w:bCs/>
          <w:color w:val="000000" w:themeColor="text1"/>
          <w:sz w:val="22"/>
          <w:szCs w:val="22"/>
        </w:rPr>
        <w:t xml:space="preserve">, E. (2020). </w:t>
      </w:r>
      <w:proofErr w:type="spellStart"/>
      <w:r w:rsidRPr="003654B6">
        <w:rPr>
          <w:bCs/>
          <w:i/>
          <w:color w:val="000000" w:themeColor="text1"/>
          <w:sz w:val="22"/>
          <w:szCs w:val="22"/>
        </w:rPr>
        <w:t>Manajemen</w:t>
      </w:r>
      <w:proofErr w:type="spellEnd"/>
      <w:r w:rsidRPr="003654B6">
        <w:rPr>
          <w:bCs/>
          <w:i/>
          <w:color w:val="000000" w:themeColor="text1"/>
          <w:sz w:val="22"/>
          <w:szCs w:val="22"/>
        </w:rPr>
        <w:t xml:space="preserve"> </w:t>
      </w:r>
      <w:proofErr w:type="spellStart"/>
      <w:r w:rsidRPr="003654B6">
        <w:rPr>
          <w:bCs/>
          <w:i/>
          <w:color w:val="000000" w:themeColor="text1"/>
          <w:sz w:val="22"/>
          <w:szCs w:val="22"/>
        </w:rPr>
        <w:t>Pembelajaran</w:t>
      </w:r>
      <w:proofErr w:type="spellEnd"/>
      <w:r w:rsidRPr="003654B6">
        <w:rPr>
          <w:bCs/>
          <w:i/>
          <w:color w:val="000000" w:themeColor="text1"/>
          <w:sz w:val="22"/>
          <w:szCs w:val="22"/>
        </w:rPr>
        <w:t xml:space="preserve">: Teori, </w:t>
      </w:r>
      <w:proofErr w:type="spellStart"/>
      <w:r w:rsidRPr="003654B6">
        <w:rPr>
          <w:bCs/>
          <w:i/>
          <w:color w:val="000000" w:themeColor="text1"/>
          <w:sz w:val="22"/>
          <w:szCs w:val="22"/>
        </w:rPr>
        <w:t>Praktek</w:t>
      </w:r>
      <w:proofErr w:type="spellEnd"/>
      <w:r w:rsidRPr="003654B6">
        <w:rPr>
          <w:bCs/>
          <w:i/>
          <w:color w:val="000000" w:themeColor="text1"/>
          <w:sz w:val="22"/>
          <w:szCs w:val="22"/>
        </w:rPr>
        <w:t xml:space="preserve">, dan </w:t>
      </w:r>
      <w:proofErr w:type="spellStart"/>
      <w:r w:rsidRPr="003654B6">
        <w:rPr>
          <w:bCs/>
          <w:i/>
          <w:color w:val="000000" w:themeColor="text1"/>
          <w:sz w:val="22"/>
          <w:szCs w:val="22"/>
        </w:rPr>
        <w:t>Aplikasi</w:t>
      </w:r>
      <w:proofErr w:type="spellEnd"/>
      <w:r w:rsidRPr="003654B6">
        <w:rPr>
          <w:bCs/>
          <w:i/>
          <w:color w:val="000000" w:themeColor="text1"/>
          <w:sz w:val="22"/>
          <w:szCs w:val="22"/>
        </w:rPr>
        <w:t>.</w:t>
      </w:r>
      <w:r w:rsidR="004E2565">
        <w:rPr>
          <w:bCs/>
          <w:i/>
          <w:color w:val="000000" w:themeColor="text1"/>
          <w:sz w:val="22"/>
          <w:szCs w:val="22"/>
        </w:rPr>
        <w:t xml:space="preserve"> </w:t>
      </w:r>
      <w:r w:rsidRPr="003654B6">
        <w:rPr>
          <w:bCs/>
          <w:color w:val="000000" w:themeColor="text1"/>
          <w:sz w:val="22"/>
          <w:szCs w:val="22"/>
        </w:rPr>
        <w:t xml:space="preserve">Bandung: </w:t>
      </w:r>
      <w:proofErr w:type="spellStart"/>
      <w:r w:rsidRPr="003654B6">
        <w:rPr>
          <w:bCs/>
          <w:color w:val="000000" w:themeColor="text1"/>
          <w:sz w:val="22"/>
          <w:szCs w:val="22"/>
        </w:rPr>
        <w:t>Remaja</w:t>
      </w:r>
      <w:proofErr w:type="spellEnd"/>
      <w:r w:rsidRPr="003654B6">
        <w:rPr>
          <w:bCs/>
          <w:color w:val="000000" w:themeColor="text1"/>
          <w:sz w:val="22"/>
          <w:szCs w:val="22"/>
        </w:rPr>
        <w:t xml:space="preserve"> Rosdakarya.</w:t>
      </w:r>
    </w:p>
    <w:p w14:paraId="09C54397" w14:textId="77777777" w:rsidR="003654B6" w:rsidRPr="003654B6" w:rsidRDefault="003654B6" w:rsidP="003654B6">
      <w:pPr>
        <w:autoSpaceDE w:val="0"/>
        <w:autoSpaceDN w:val="0"/>
        <w:adjustRightInd w:val="0"/>
        <w:ind w:left="709" w:right="0" w:hanging="709"/>
        <w:rPr>
          <w:bCs/>
          <w:color w:val="000000" w:themeColor="text1"/>
          <w:sz w:val="22"/>
          <w:szCs w:val="22"/>
        </w:rPr>
      </w:pPr>
      <w:proofErr w:type="spellStart"/>
      <w:r w:rsidRPr="003654B6">
        <w:rPr>
          <w:bCs/>
          <w:color w:val="000000" w:themeColor="text1"/>
          <w:sz w:val="22"/>
          <w:szCs w:val="22"/>
        </w:rPr>
        <w:t>Notoadmodjo</w:t>
      </w:r>
      <w:proofErr w:type="spellEnd"/>
      <w:r w:rsidRPr="003654B6">
        <w:rPr>
          <w:bCs/>
          <w:color w:val="000000" w:themeColor="text1"/>
          <w:sz w:val="22"/>
          <w:szCs w:val="22"/>
        </w:rPr>
        <w:t xml:space="preserve">, S. (2012). </w:t>
      </w:r>
      <w:proofErr w:type="spellStart"/>
      <w:r w:rsidRPr="003654B6">
        <w:rPr>
          <w:bCs/>
          <w:i/>
          <w:color w:val="000000" w:themeColor="text1"/>
          <w:sz w:val="22"/>
          <w:szCs w:val="22"/>
        </w:rPr>
        <w:t>Metodologi</w:t>
      </w:r>
      <w:proofErr w:type="spellEnd"/>
      <w:r w:rsidRPr="003654B6">
        <w:rPr>
          <w:bCs/>
          <w:i/>
          <w:color w:val="000000" w:themeColor="text1"/>
          <w:sz w:val="22"/>
          <w:szCs w:val="22"/>
        </w:rPr>
        <w:t xml:space="preserve"> </w:t>
      </w:r>
      <w:proofErr w:type="spellStart"/>
      <w:r w:rsidRPr="003654B6">
        <w:rPr>
          <w:bCs/>
          <w:i/>
          <w:color w:val="000000" w:themeColor="text1"/>
          <w:sz w:val="22"/>
          <w:szCs w:val="22"/>
        </w:rPr>
        <w:t>Penelitian</w:t>
      </w:r>
      <w:proofErr w:type="spellEnd"/>
      <w:r w:rsidRPr="003654B6">
        <w:rPr>
          <w:bCs/>
          <w:i/>
          <w:color w:val="000000" w:themeColor="text1"/>
          <w:sz w:val="22"/>
          <w:szCs w:val="22"/>
        </w:rPr>
        <w:t xml:space="preserve"> Kesehatan. </w:t>
      </w:r>
      <w:r w:rsidRPr="003654B6">
        <w:rPr>
          <w:bCs/>
          <w:color w:val="000000" w:themeColor="text1"/>
          <w:sz w:val="22"/>
          <w:szCs w:val="22"/>
        </w:rPr>
        <w:t xml:space="preserve">Jakarta: </w:t>
      </w:r>
      <w:proofErr w:type="spellStart"/>
      <w:r w:rsidRPr="003654B6">
        <w:rPr>
          <w:bCs/>
          <w:color w:val="000000" w:themeColor="text1"/>
          <w:sz w:val="22"/>
          <w:szCs w:val="22"/>
        </w:rPr>
        <w:t>Rineka</w:t>
      </w:r>
      <w:proofErr w:type="spellEnd"/>
      <w:r w:rsidRPr="003654B6">
        <w:rPr>
          <w:bCs/>
          <w:color w:val="000000" w:themeColor="text1"/>
          <w:sz w:val="22"/>
          <w:szCs w:val="22"/>
        </w:rPr>
        <w:t xml:space="preserve"> Cipta.</w:t>
      </w:r>
    </w:p>
    <w:p w14:paraId="6FBEA184" w14:textId="77777777" w:rsidR="003654B6" w:rsidRPr="003654B6" w:rsidRDefault="003654B6" w:rsidP="003654B6">
      <w:pPr>
        <w:autoSpaceDE w:val="0"/>
        <w:autoSpaceDN w:val="0"/>
        <w:adjustRightInd w:val="0"/>
        <w:ind w:left="709" w:right="0" w:hanging="709"/>
        <w:rPr>
          <w:bCs/>
          <w:color w:val="000000" w:themeColor="text1"/>
          <w:sz w:val="22"/>
          <w:szCs w:val="22"/>
        </w:rPr>
      </w:pPr>
      <w:proofErr w:type="spellStart"/>
      <w:r w:rsidRPr="003654B6">
        <w:rPr>
          <w:bCs/>
          <w:color w:val="000000" w:themeColor="text1"/>
          <w:sz w:val="22"/>
          <w:szCs w:val="22"/>
        </w:rPr>
        <w:t>Prasetyo</w:t>
      </w:r>
      <w:proofErr w:type="spellEnd"/>
      <w:r w:rsidRPr="003654B6">
        <w:rPr>
          <w:bCs/>
          <w:color w:val="000000" w:themeColor="text1"/>
          <w:sz w:val="22"/>
          <w:szCs w:val="22"/>
        </w:rPr>
        <w:t xml:space="preserve">, D. (2021). </w:t>
      </w:r>
      <w:proofErr w:type="spellStart"/>
      <w:r w:rsidRPr="003654B6">
        <w:rPr>
          <w:bCs/>
          <w:color w:val="000000" w:themeColor="text1"/>
          <w:sz w:val="22"/>
          <w:szCs w:val="22"/>
        </w:rPr>
        <w:t>Pengaruh</w:t>
      </w:r>
      <w:proofErr w:type="spellEnd"/>
      <w:r w:rsidRPr="003654B6">
        <w:rPr>
          <w:bCs/>
          <w:color w:val="000000" w:themeColor="text1"/>
          <w:sz w:val="22"/>
          <w:szCs w:val="22"/>
        </w:rPr>
        <w:t xml:space="preserve"> </w:t>
      </w:r>
      <w:proofErr w:type="spellStart"/>
      <w:r w:rsidRPr="003654B6">
        <w:rPr>
          <w:bCs/>
          <w:color w:val="000000" w:themeColor="text1"/>
          <w:sz w:val="22"/>
          <w:szCs w:val="22"/>
        </w:rPr>
        <w:t>Lingkungan</w:t>
      </w:r>
      <w:proofErr w:type="spellEnd"/>
      <w:r w:rsidRPr="003654B6">
        <w:rPr>
          <w:bCs/>
          <w:color w:val="000000" w:themeColor="text1"/>
          <w:sz w:val="22"/>
          <w:szCs w:val="22"/>
        </w:rPr>
        <w:t xml:space="preserve"> </w:t>
      </w:r>
      <w:proofErr w:type="spellStart"/>
      <w:r w:rsidRPr="003654B6">
        <w:rPr>
          <w:bCs/>
          <w:color w:val="000000" w:themeColor="text1"/>
          <w:sz w:val="22"/>
          <w:szCs w:val="22"/>
        </w:rPr>
        <w:t>Keluarga</w:t>
      </w:r>
      <w:proofErr w:type="spellEnd"/>
      <w:r w:rsidRPr="003654B6">
        <w:rPr>
          <w:bCs/>
          <w:color w:val="000000" w:themeColor="text1"/>
          <w:sz w:val="22"/>
          <w:szCs w:val="22"/>
        </w:rPr>
        <w:t xml:space="preserve"> </w:t>
      </w:r>
      <w:proofErr w:type="spellStart"/>
      <w:r w:rsidRPr="003654B6">
        <w:rPr>
          <w:bCs/>
          <w:color w:val="000000" w:themeColor="text1"/>
          <w:sz w:val="22"/>
          <w:szCs w:val="22"/>
        </w:rPr>
        <w:t>terhadap</w:t>
      </w:r>
      <w:proofErr w:type="spellEnd"/>
      <w:r w:rsidRPr="003654B6">
        <w:rPr>
          <w:bCs/>
          <w:color w:val="000000" w:themeColor="text1"/>
          <w:sz w:val="22"/>
          <w:szCs w:val="22"/>
        </w:rPr>
        <w:t xml:space="preserve"> Hasil </w:t>
      </w:r>
      <w:proofErr w:type="spellStart"/>
      <w:r w:rsidRPr="003654B6">
        <w:rPr>
          <w:bCs/>
          <w:color w:val="000000" w:themeColor="text1"/>
          <w:sz w:val="22"/>
          <w:szCs w:val="22"/>
        </w:rPr>
        <w:t>Belajar</w:t>
      </w:r>
      <w:proofErr w:type="spellEnd"/>
      <w:r w:rsidRPr="003654B6">
        <w:rPr>
          <w:bCs/>
          <w:color w:val="000000" w:themeColor="text1"/>
          <w:sz w:val="22"/>
          <w:szCs w:val="22"/>
        </w:rPr>
        <w:t xml:space="preserve"> </w:t>
      </w:r>
      <w:proofErr w:type="spellStart"/>
      <w:r w:rsidRPr="003654B6">
        <w:rPr>
          <w:bCs/>
          <w:color w:val="000000" w:themeColor="text1"/>
          <w:sz w:val="22"/>
          <w:szCs w:val="22"/>
        </w:rPr>
        <w:t>Siswa</w:t>
      </w:r>
      <w:proofErr w:type="spellEnd"/>
      <w:r w:rsidRPr="003654B6">
        <w:rPr>
          <w:bCs/>
          <w:color w:val="000000" w:themeColor="text1"/>
          <w:sz w:val="22"/>
          <w:szCs w:val="22"/>
        </w:rPr>
        <w:t xml:space="preserve"> di </w:t>
      </w:r>
      <w:proofErr w:type="spellStart"/>
      <w:r w:rsidRPr="003654B6">
        <w:rPr>
          <w:bCs/>
          <w:color w:val="000000" w:themeColor="text1"/>
          <w:sz w:val="22"/>
          <w:szCs w:val="22"/>
        </w:rPr>
        <w:t>Sekolah</w:t>
      </w:r>
      <w:proofErr w:type="spellEnd"/>
      <w:r w:rsidRPr="003654B6">
        <w:rPr>
          <w:bCs/>
          <w:color w:val="000000" w:themeColor="text1"/>
          <w:sz w:val="22"/>
          <w:szCs w:val="22"/>
        </w:rPr>
        <w:t xml:space="preserve"> Dasar. </w:t>
      </w:r>
      <w:proofErr w:type="spellStart"/>
      <w:r w:rsidRPr="003654B6">
        <w:rPr>
          <w:bCs/>
          <w:i/>
          <w:color w:val="000000" w:themeColor="text1"/>
          <w:sz w:val="22"/>
          <w:szCs w:val="22"/>
        </w:rPr>
        <w:t>Jurnal</w:t>
      </w:r>
      <w:proofErr w:type="spellEnd"/>
      <w:r w:rsidRPr="003654B6">
        <w:rPr>
          <w:bCs/>
          <w:i/>
          <w:color w:val="000000" w:themeColor="text1"/>
          <w:sz w:val="22"/>
          <w:szCs w:val="22"/>
        </w:rPr>
        <w:t xml:space="preserve"> Pendidikan, 13(2)</w:t>
      </w:r>
      <w:r w:rsidRPr="003654B6">
        <w:rPr>
          <w:bCs/>
          <w:color w:val="000000" w:themeColor="text1"/>
          <w:sz w:val="22"/>
          <w:szCs w:val="22"/>
        </w:rPr>
        <w:t>, 112-121.</w:t>
      </w:r>
    </w:p>
    <w:p w14:paraId="7F47357C" w14:textId="77777777" w:rsidR="003654B6" w:rsidRPr="003654B6" w:rsidRDefault="003654B6" w:rsidP="003654B6">
      <w:pPr>
        <w:autoSpaceDE w:val="0"/>
        <w:autoSpaceDN w:val="0"/>
        <w:adjustRightInd w:val="0"/>
        <w:ind w:left="709" w:right="0" w:hanging="709"/>
        <w:rPr>
          <w:bCs/>
          <w:color w:val="000000" w:themeColor="text1"/>
          <w:sz w:val="22"/>
          <w:szCs w:val="22"/>
        </w:rPr>
      </w:pPr>
      <w:proofErr w:type="spellStart"/>
      <w:r w:rsidRPr="003654B6">
        <w:rPr>
          <w:bCs/>
          <w:color w:val="000000" w:themeColor="text1"/>
          <w:sz w:val="22"/>
          <w:szCs w:val="22"/>
        </w:rPr>
        <w:t>Prasetyo</w:t>
      </w:r>
      <w:proofErr w:type="spellEnd"/>
      <w:r w:rsidRPr="003654B6">
        <w:rPr>
          <w:bCs/>
          <w:color w:val="000000" w:themeColor="text1"/>
          <w:sz w:val="22"/>
          <w:szCs w:val="22"/>
        </w:rPr>
        <w:t xml:space="preserve">, D. (2021). </w:t>
      </w:r>
      <w:proofErr w:type="spellStart"/>
      <w:r w:rsidRPr="003654B6">
        <w:rPr>
          <w:bCs/>
          <w:color w:val="000000" w:themeColor="text1"/>
          <w:sz w:val="22"/>
          <w:szCs w:val="22"/>
        </w:rPr>
        <w:t>Tantangan</w:t>
      </w:r>
      <w:proofErr w:type="spellEnd"/>
      <w:r w:rsidRPr="003654B6">
        <w:rPr>
          <w:bCs/>
          <w:color w:val="000000" w:themeColor="text1"/>
          <w:sz w:val="22"/>
          <w:szCs w:val="22"/>
        </w:rPr>
        <w:t xml:space="preserve"> dan Kendala </w:t>
      </w:r>
      <w:proofErr w:type="spellStart"/>
      <w:r w:rsidRPr="003654B6">
        <w:rPr>
          <w:bCs/>
          <w:color w:val="000000" w:themeColor="text1"/>
          <w:sz w:val="22"/>
          <w:szCs w:val="22"/>
        </w:rPr>
        <w:t>dalam</w:t>
      </w:r>
      <w:proofErr w:type="spellEnd"/>
      <w:r w:rsidRPr="003654B6">
        <w:rPr>
          <w:bCs/>
          <w:color w:val="000000" w:themeColor="text1"/>
          <w:sz w:val="22"/>
          <w:szCs w:val="22"/>
        </w:rPr>
        <w:t xml:space="preserve"> </w:t>
      </w:r>
      <w:proofErr w:type="spellStart"/>
      <w:r w:rsidRPr="003654B6">
        <w:rPr>
          <w:bCs/>
          <w:color w:val="000000" w:themeColor="text1"/>
          <w:sz w:val="22"/>
          <w:szCs w:val="22"/>
        </w:rPr>
        <w:t>Implementasi</w:t>
      </w:r>
      <w:proofErr w:type="spellEnd"/>
      <w:r w:rsidRPr="003654B6">
        <w:rPr>
          <w:bCs/>
          <w:color w:val="000000" w:themeColor="text1"/>
          <w:sz w:val="22"/>
          <w:szCs w:val="22"/>
        </w:rPr>
        <w:t xml:space="preserve"> Model </w:t>
      </w:r>
      <w:proofErr w:type="spellStart"/>
      <w:r w:rsidRPr="003654B6">
        <w:rPr>
          <w:bCs/>
          <w:color w:val="000000" w:themeColor="text1"/>
          <w:sz w:val="22"/>
          <w:szCs w:val="22"/>
        </w:rPr>
        <w:t>Pembelajaran</w:t>
      </w:r>
      <w:proofErr w:type="spellEnd"/>
      <w:r w:rsidRPr="003654B6">
        <w:rPr>
          <w:bCs/>
          <w:color w:val="000000" w:themeColor="text1"/>
          <w:sz w:val="22"/>
          <w:szCs w:val="22"/>
        </w:rPr>
        <w:t xml:space="preserve"> Discovery Learning. </w:t>
      </w:r>
      <w:proofErr w:type="spellStart"/>
      <w:r w:rsidRPr="003654B6">
        <w:rPr>
          <w:bCs/>
          <w:i/>
          <w:color w:val="000000" w:themeColor="text1"/>
          <w:sz w:val="22"/>
          <w:szCs w:val="22"/>
        </w:rPr>
        <w:t>Jurnal</w:t>
      </w:r>
      <w:proofErr w:type="spellEnd"/>
      <w:r w:rsidRPr="003654B6">
        <w:rPr>
          <w:bCs/>
          <w:i/>
          <w:color w:val="000000" w:themeColor="text1"/>
          <w:sz w:val="22"/>
          <w:szCs w:val="22"/>
        </w:rPr>
        <w:t xml:space="preserve"> Pendidikan dan </w:t>
      </w:r>
      <w:proofErr w:type="spellStart"/>
      <w:r w:rsidRPr="003654B6">
        <w:rPr>
          <w:bCs/>
          <w:i/>
          <w:color w:val="000000" w:themeColor="text1"/>
          <w:sz w:val="22"/>
          <w:szCs w:val="22"/>
        </w:rPr>
        <w:t>Teknologi</w:t>
      </w:r>
      <w:proofErr w:type="spellEnd"/>
      <w:r w:rsidRPr="003654B6">
        <w:rPr>
          <w:bCs/>
          <w:color w:val="000000" w:themeColor="text1"/>
          <w:sz w:val="22"/>
          <w:szCs w:val="22"/>
        </w:rPr>
        <w:t>, 112- 124.</w:t>
      </w:r>
    </w:p>
    <w:p w14:paraId="69DBC05E" w14:textId="77777777" w:rsidR="003654B6" w:rsidRPr="003654B6" w:rsidRDefault="003654B6" w:rsidP="003654B6">
      <w:pPr>
        <w:autoSpaceDE w:val="0"/>
        <w:autoSpaceDN w:val="0"/>
        <w:adjustRightInd w:val="0"/>
        <w:ind w:left="709" w:right="0" w:hanging="709"/>
        <w:rPr>
          <w:bCs/>
          <w:color w:val="000000" w:themeColor="text1"/>
          <w:sz w:val="22"/>
          <w:szCs w:val="22"/>
        </w:rPr>
      </w:pPr>
      <w:proofErr w:type="spellStart"/>
      <w:r w:rsidRPr="003654B6">
        <w:rPr>
          <w:bCs/>
          <w:color w:val="000000" w:themeColor="text1"/>
          <w:sz w:val="22"/>
          <w:szCs w:val="22"/>
        </w:rPr>
        <w:t>Prastowo</w:t>
      </w:r>
      <w:proofErr w:type="spellEnd"/>
      <w:r w:rsidRPr="003654B6">
        <w:rPr>
          <w:bCs/>
          <w:color w:val="000000" w:themeColor="text1"/>
          <w:sz w:val="22"/>
          <w:szCs w:val="22"/>
        </w:rPr>
        <w:t xml:space="preserve">, A. (2020). </w:t>
      </w:r>
      <w:proofErr w:type="spellStart"/>
      <w:r w:rsidRPr="003654B6">
        <w:rPr>
          <w:bCs/>
          <w:i/>
          <w:color w:val="000000" w:themeColor="text1"/>
          <w:sz w:val="22"/>
          <w:szCs w:val="22"/>
        </w:rPr>
        <w:t>Pembelajaran</w:t>
      </w:r>
      <w:proofErr w:type="spellEnd"/>
      <w:r w:rsidRPr="003654B6">
        <w:rPr>
          <w:bCs/>
          <w:i/>
          <w:color w:val="000000" w:themeColor="text1"/>
          <w:sz w:val="22"/>
          <w:szCs w:val="22"/>
        </w:rPr>
        <w:t xml:space="preserve"> </w:t>
      </w:r>
      <w:proofErr w:type="spellStart"/>
      <w:r w:rsidRPr="003654B6">
        <w:rPr>
          <w:bCs/>
          <w:i/>
          <w:color w:val="000000" w:themeColor="text1"/>
          <w:sz w:val="22"/>
          <w:szCs w:val="22"/>
        </w:rPr>
        <w:t>Berbasis</w:t>
      </w:r>
      <w:proofErr w:type="spellEnd"/>
      <w:r w:rsidRPr="003654B6">
        <w:rPr>
          <w:bCs/>
          <w:i/>
          <w:color w:val="000000" w:themeColor="text1"/>
          <w:sz w:val="22"/>
          <w:szCs w:val="22"/>
        </w:rPr>
        <w:t xml:space="preserve"> </w:t>
      </w:r>
      <w:proofErr w:type="spellStart"/>
      <w:r w:rsidRPr="003654B6">
        <w:rPr>
          <w:bCs/>
          <w:i/>
          <w:color w:val="000000" w:themeColor="text1"/>
          <w:sz w:val="22"/>
          <w:szCs w:val="22"/>
        </w:rPr>
        <w:t>Teknologi</w:t>
      </w:r>
      <w:proofErr w:type="spellEnd"/>
      <w:r w:rsidRPr="003654B6">
        <w:rPr>
          <w:bCs/>
          <w:i/>
          <w:color w:val="000000" w:themeColor="text1"/>
          <w:sz w:val="22"/>
          <w:szCs w:val="22"/>
        </w:rPr>
        <w:t xml:space="preserve"> </w:t>
      </w:r>
      <w:proofErr w:type="spellStart"/>
      <w:r w:rsidRPr="003654B6">
        <w:rPr>
          <w:bCs/>
          <w:i/>
          <w:color w:val="000000" w:themeColor="text1"/>
          <w:sz w:val="22"/>
          <w:szCs w:val="22"/>
        </w:rPr>
        <w:t>Informasi</w:t>
      </w:r>
      <w:proofErr w:type="spellEnd"/>
      <w:r w:rsidRPr="003654B6">
        <w:rPr>
          <w:bCs/>
          <w:i/>
          <w:color w:val="000000" w:themeColor="text1"/>
          <w:sz w:val="22"/>
          <w:szCs w:val="22"/>
        </w:rPr>
        <w:t xml:space="preserve"> dan </w:t>
      </w:r>
      <w:proofErr w:type="spellStart"/>
      <w:r w:rsidRPr="003654B6">
        <w:rPr>
          <w:bCs/>
          <w:i/>
          <w:color w:val="000000" w:themeColor="text1"/>
          <w:sz w:val="22"/>
          <w:szCs w:val="22"/>
        </w:rPr>
        <w:t>Komunikasi</w:t>
      </w:r>
      <w:proofErr w:type="spellEnd"/>
      <w:r w:rsidRPr="003654B6">
        <w:rPr>
          <w:bCs/>
          <w:i/>
          <w:color w:val="000000" w:themeColor="text1"/>
          <w:sz w:val="22"/>
          <w:szCs w:val="22"/>
        </w:rPr>
        <w:t xml:space="preserve"> (TIK)</w:t>
      </w:r>
      <w:proofErr w:type="gramStart"/>
      <w:r w:rsidRPr="003654B6">
        <w:rPr>
          <w:bCs/>
          <w:i/>
          <w:color w:val="000000" w:themeColor="text1"/>
          <w:sz w:val="22"/>
          <w:szCs w:val="22"/>
        </w:rPr>
        <w:t>. .</w:t>
      </w:r>
      <w:proofErr w:type="gramEnd"/>
      <w:r w:rsidRPr="003654B6">
        <w:rPr>
          <w:bCs/>
          <w:i/>
          <w:color w:val="000000" w:themeColor="text1"/>
          <w:sz w:val="22"/>
          <w:szCs w:val="22"/>
        </w:rPr>
        <w:t xml:space="preserve"> </w:t>
      </w:r>
      <w:r w:rsidRPr="003654B6">
        <w:rPr>
          <w:bCs/>
          <w:color w:val="000000" w:themeColor="text1"/>
          <w:sz w:val="22"/>
          <w:szCs w:val="22"/>
        </w:rPr>
        <w:t xml:space="preserve">Yogyakarta: Pustaka </w:t>
      </w:r>
      <w:proofErr w:type="spellStart"/>
      <w:r w:rsidRPr="003654B6">
        <w:rPr>
          <w:bCs/>
          <w:color w:val="000000" w:themeColor="text1"/>
          <w:sz w:val="22"/>
          <w:szCs w:val="22"/>
        </w:rPr>
        <w:t>Pelajar</w:t>
      </w:r>
      <w:proofErr w:type="spellEnd"/>
      <w:r w:rsidRPr="003654B6">
        <w:rPr>
          <w:bCs/>
          <w:color w:val="000000" w:themeColor="text1"/>
          <w:sz w:val="22"/>
          <w:szCs w:val="22"/>
        </w:rPr>
        <w:t>.</w:t>
      </w:r>
    </w:p>
    <w:p w14:paraId="2E6FCCC3" w14:textId="77777777" w:rsidR="003654B6" w:rsidRPr="003654B6" w:rsidRDefault="003654B6" w:rsidP="003654B6">
      <w:pPr>
        <w:autoSpaceDE w:val="0"/>
        <w:autoSpaceDN w:val="0"/>
        <w:adjustRightInd w:val="0"/>
        <w:ind w:left="709" w:right="0" w:hanging="709"/>
        <w:rPr>
          <w:bCs/>
          <w:color w:val="000000" w:themeColor="text1"/>
          <w:sz w:val="22"/>
          <w:szCs w:val="22"/>
        </w:rPr>
      </w:pPr>
      <w:r w:rsidRPr="003654B6">
        <w:rPr>
          <w:bCs/>
          <w:color w:val="000000" w:themeColor="text1"/>
          <w:sz w:val="22"/>
          <w:szCs w:val="22"/>
        </w:rPr>
        <w:t xml:space="preserve">Rahayu, S. (2020). </w:t>
      </w:r>
      <w:proofErr w:type="spellStart"/>
      <w:r w:rsidRPr="003654B6">
        <w:rPr>
          <w:bCs/>
          <w:color w:val="000000" w:themeColor="text1"/>
          <w:sz w:val="22"/>
          <w:szCs w:val="22"/>
        </w:rPr>
        <w:t>Kualitas</w:t>
      </w:r>
      <w:proofErr w:type="spellEnd"/>
      <w:r w:rsidRPr="003654B6">
        <w:rPr>
          <w:bCs/>
          <w:color w:val="000000" w:themeColor="text1"/>
          <w:sz w:val="22"/>
          <w:szCs w:val="22"/>
        </w:rPr>
        <w:t xml:space="preserve"> </w:t>
      </w:r>
      <w:proofErr w:type="spellStart"/>
      <w:r w:rsidRPr="003654B6">
        <w:rPr>
          <w:bCs/>
          <w:color w:val="000000" w:themeColor="text1"/>
          <w:sz w:val="22"/>
          <w:szCs w:val="22"/>
        </w:rPr>
        <w:t>Pembelajaran</w:t>
      </w:r>
      <w:proofErr w:type="spellEnd"/>
      <w:r w:rsidRPr="003654B6">
        <w:rPr>
          <w:bCs/>
          <w:color w:val="000000" w:themeColor="text1"/>
          <w:sz w:val="22"/>
          <w:szCs w:val="22"/>
        </w:rPr>
        <w:t xml:space="preserve"> dan </w:t>
      </w:r>
      <w:proofErr w:type="spellStart"/>
      <w:r w:rsidRPr="003654B6">
        <w:rPr>
          <w:bCs/>
          <w:color w:val="000000" w:themeColor="text1"/>
          <w:sz w:val="22"/>
          <w:szCs w:val="22"/>
        </w:rPr>
        <w:t>Dampaknya</w:t>
      </w:r>
      <w:proofErr w:type="spellEnd"/>
      <w:r w:rsidRPr="003654B6">
        <w:rPr>
          <w:bCs/>
          <w:color w:val="000000" w:themeColor="text1"/>
          <w:sz w:val="22"/>
          <w:szCs w:val="22"/>
        </w:rPr>
        <w:t xml:space="preserve"> </w:t>
      </w:r>
      <w:proofErr w:type="spellStart"/>
      <w:r w:rsidRPr="003654B6">
        <w:rPr>
          <w:bCs/>
          <w:color w:val="000000" w:themeColor="text1"/>
          <w:sz w:val="22"/>
          <w:szCs w:val="22"/>
        </w:rPr>
        <w:t>terhadap</w:t>
      </w:r>
      <w:proofErr w:type="spellEnd"/>
      <w:r w:rsidRPr="003654B6">
        <w:rPr>
          <w:bCs/>
          <w:color w:val="000000" w:themeColor="text1"/>
          <w:sz w:val="22"/>
          <w:szCs w:val="22"/>
        </w:rPr>
        <w:t xml:space="preserve"> Hasil </w:t>
      </w:r>
      <w:proofErr w:type="spellStart"/>
      <w:r w:rsidRPr="003654B6">
        <w:rPr>
          <w:bCs/>
          <w:color w:val="000000" w:themeColor="text1"/>
          <w:sz w:val="22"/>
          <w:szCs w:val="22"/>
        </w:rPr>
        <w:t>Belajar</w:t>
      </w:r>
      <w:proofErr w:type="spellEnd"/>
      <w:r w:rsidRPr="003654B6">
        <w:rPr>
          <w:bCs/>
          <w:color w:val="000000" w:themeColor="text1"/>
          <w:sz w:val="22"/>
          <w:szCs w:val="22"/>
        </w:rPr>
        <w:t xml:space="preserve"> Siswa. </w:t>
      </w:r>
      <w:proofErr w:type="spellStart"/>
      <w:r w:rsidRPr="003654B6">
        <w:rPr>
          <w:bCs/>
          <w:i/>
          <w:color w:val="000000" w:themeColor="text1"/>
          <w:sz w:val="22"/>
          <w:szCs w:val="22"/>
        </w:rPr>
        <w:t>Jurnal</w:t>
      </w:r>
      <w:proofErr w:type="spellEnd"/>
      <w:r w:rsidRPr="003654B6">
        <w:rPr>
          <w:bCs/>
          <w:i/>
          <w:color w:val="000000" w:themeColor="text1"/>
          <w:sz w:val="22"/>
          <w:szCs w:val="22"/>
        </w:rPr>
        <w:t xml:space="preserve"> </w:t>
      </w:r>
      <w:proofErr w:type="spellStart"/>
      <w:r w:rsidRPr="003654B6">
        <w:rPr>
          <w:bCs/>
          <w:i/>
          <w:color w:val="000000" w:themeColor="text1"/>
          <w:sz w:val="22"/>
          <w:szCs w:val="22"/>
        </w:rPr>
        <w:t>Ilmu</w:t>
      </w:r>
      <w:proofErr w:type="spellEnd"/>
      <w:r w:rsidRPr="003654B6">
        <w:rPr>
          <w:bCs/>
          <w:i/>
          <w:color w:val="000000" w:themeColor="text1"/>
          <w:sz w:val="22"/>
          <w:szCs w:val="22"/>
        </w:rPr>
        <w:t xml:space="preserve"> Pendidikan, 8(1)</w:t>
      </w:r>
      <w:r w:rsidRPr="003654B6">
        <w:rPr>
          <w:bCs/>
          <w:color w:val="000000" w:themeColor="text1"/>
          <w:sz w:val="22"/>
          <w:szCs w:val="22"/>
        </w:rPr>
        <w:t>, 33-47.</w:t>
      </w:r>
    </w:p>
    <w:p w14:paraId="120F1CED" w14:textId="77777777" w:rsidR="003654B6" w:rsidRPr="003654B6" w:rsidRDefault="003654B6" w:rsidP="003654B6">
      <w:pPr>
        <w:autoSpaceDE w:val="0"/>
        <w:autoSpaceDN w:val="0"/>
        <w:adjustRightInd w:val="0"/>
        <w:ind w:left="709" w:right="0" w:hanging="709"/>
        <w:rPr>
          <w:bCs/>
          <w:color w:val="000000" w:themeColor="text1"/>
          <w:sz w:val="22"/>
          <w:szCs w:val="22"/>
        </w:rPr>
      </w:pPr>
      <w:r w:rsidRPr="003654B6">
        <w:rPr>
          <w:bCs/>
          <w:color w:val="000000" w:themeColor="text1"/>
          <w:sz w:val="22"/>
          <w:szCs w:val="22"/>
        </w:rPr>
        <w:t xml:space="preserve">Rahmawati, S. &amp;. (2022). </w:t>
      </w:r>
      <w:proofErr w:type="spellStart"/>
      <w:r w:rsidRPr="003654B6">
        <w:rPr>
          <w:bCs/>
          <w:color w:val="000000" w:themeColor="text1"/>
          <w:sz w:val="22"/>
          <w:szCs w:val="22"/>
        </w:rPr>
        <w:t>Penerapan</w:t>
      </w:r>
      <w:proofErr w:type="spellEnd"/>
      <w:r w:rsidRPr="003654B6">
        <w:rPr>
          <w:bCs/>
          <w:color w:val="000000" w:themeColor="text1"/>
          <w:sz w:val="22"/>
          <w:szCs w:val="22"/>
        </w:rPr>
        <w:t xml:space="preserve"> model </w:t>
      </w:r>
      <w:proofErr w:type="spellStart"/>
      <w:r w:rsidRPr="003654B6">
        <w:rPr>
          <w:bCs/>
          <w:color w:val="000000" w:themeColor="text1"/>
          <w:sz w:val="22"/>
          <w:szCs w:val="22"/>
        </w:rPr>
        <w:t>pembelajaran</w:t>
      </w:r>
      <w:proofErr w:type="spellEnd"/>
      <w:r w:rsidRPr="003654B6">
        <w:rPr>
          <w:bCs/>
          <w:color w:val="000000" w:themeColor="text1"/>
          <w:sz w:val="22"/>
          <w:szCs w:val="22"/>
        </w:rPr>
        <w:t xml:space="preserve"> discovery learning </w:t>
      </w:r>
      <w:proofErr w:type="spellStart"/>
      <w:r w:rsidRPr="003654B6">
        <w:rPr>
          <w:bCs/>
          <w:color w:val="000000" w:themeColor="text1"/>
          <w:sz w:val="22"/>
          <w:szCs w:val="22"/>
        </w:rPr>
        <w:t>untuk</w:t>
      </w:r>
      <w:proofErr w:type="spellEnd"/>
      <w:r w:rsidRPr="003654B6">
        <w:rPr>
          <w:bCs/>
          <w:color w:val="000000" w:themeColor="text1"/>
          <w:sz w:val="22"/>
          <w:szCs w:val="22"/>
        </w:rPr>
        <w:t xml:space="preserve"> </w:t>
      </w:r>
      <w:proofErr w:type="spellStart"/>
      <w:r w:rsidRPr="003654B6">
        <w:rPr>
          <w:bCs/>
          <w:color w:val="000000" w:themeColor="text1"/>
          <w:sz w:val="22"/>
          <w:szCs w:val="22"/>
        </w:rPr>
        <w:t>meningkatkan</w:t>
      </w:r>
      <w:proofErr w:type="spellEnd"/>
      <w:r w:rsidRPr="003654B6">
        <w:rPr>
          <w:bCs/>
          <w:color w:val="000000" w:themeColor="text1"/>
          <w:sz w:val="22"/>
          <w:szCs w:val="22"/>
        </w:rPr>
        <w:t xml:space="preserve"> </w:t>
      </w:r>
      <w:proofErr w:type="spellStart"/>
      <w:r w:rsidRPr="003654B6">
        <w:rPr>
          <w:bCs/>
          <w:color w:val="000000" w:themeColor="text1"/>
          <w:sz w:val="22"/>
          <w:szCs w:val="22"/>
        </w:rPr>
        <w:t>hasil</w:t>
      </w:r>
      <w:proofErr w:type="spellEnd"/>
      <w:r w:rsidRPr="003654B6">
        <w:rPr>
          <w:bCs/>
          <w:color w:val="000000" w:themeColor="text1"/>
          <w:sz w:val="22"/>
          <w:szCs w:val="22"/>
        </w:rPr>
        <w:t xml:space="preserve"> </w:t>
      </w:r>
      <w:proofErr w:type="spellStart"/>
      <w:r w:rsidRPr="003654B6">
        <w:rPr>
          <w:bCs/>
          <w:color w:val="000000" w:themeColor="text1"/>
          <w:sz w:val="22"/>
          <w:szCs w:val="22"/>
        </w:rPr>
        <w:t>belajar</w:t>
      </w:r>
      <w:proofErr w:type="spellEnd"/>
      <w:r w:rsidRPr="003654B6">
        <w:rPr>
          <w:bCs/>
          <w:color w:val="000000" w:themeColor="text1"/>
          <w:sz w:val="22"/>
          <w:szCs w:val="22"/>
        </w:rPr>
        <w:t xml:space="preserve"> </w:t>
      </w:r>
      <w:proofErr w:type="spellStart"/>
      <w:r w:rsidRPr="003654B6">
        <w:rPr>
          <w:bCs/>
          <w:color w:val="000000" w:themeColor="text1"/>
          <w:sz w:val="22"/>
          <w:szCs w:val="22"/>
        </w:rPr>
        <w:t>siswa</w:t>
      </w:r>
      <w:proofErr w:type="spellEnd"/>
      <w:r w:rsidRPr="003654B6">
        <w:rPr>
          <w:bCs/>
          <w:color w:val="000000" w:themeColor="text1"/>
          <w:sz w:val="22"/>
          <w:szCs w:val="22"/>
        </w:rPr>
        <w:t xml:space="preserve"> pada </w:t>
      </w:r>
      <w:proofErr w:type="spellStart"/>
      <w:r w:rsidRPr="003654B6">
        <w:rPr>
          <w:bCs/>
          <w:color w:val="000000" w:themeColor="text1"/>
          <w:sz w:val="22"/>
          <w:szCs w:val="22"/>
        </w:rPr>
        <w:t>mata</w:t>
      </w:r>
      <w:proofErr w:type="spellEnd"/>
      <w:r w:rsidRPr="003654B6">
        <w:rPr>
          <w:bCs/>
          <w:color w:val="000000" w:themeColor="text1"/>
          <w:sz w:val="22"/>
          <w:szCs w:val="22"/>
        </w:rPr>
        <w:t xml:space="preserve"> </w:t>
      </w:r>
      <w:proofErr w:type="spellStart"/>
      <w:r w:rsidRPr="003654B6">
        <w:rPr>
          <w:bCs/>
          <w:color w:val="000000" w:themeColor="text1"/>
          <w:sz w:val="22"/>
          <w:szCs w:val="22"/>
        </w:rPr>
        <w:t>pelajaran</w:t>
      </w:r>
      <w:proofErr w:type="spellEnd"/>
      <w:r w:rsidRPr="003654B6">
        <w:rPr>
          <w:bCs/>
          <w:color w:val="000000" w:themeColor="text1"/>
          <w:sz w:val="22"/>
          <w:szCs w:val="22"/>
        </w:rPr>
        <w:t xml:space="preserve"> </w:t>
      </w:r>
      <w:proofErr w:type="spellStart"/>
      <w:r w:rsidRPr="003654B6">
        <w:rPr>
          <w:bCs/>
          <w:color w:val="000000" w:themeColor="text1"/>
          <w:sz w:val="22"/>
          <w:szCs w:val="22"/>
        </w:rPr>
        <w:t>sains</w:t>
      </w:r>
      <w:proofErr w:type="spellEnd"/>
      <w:r w:rsidRPr="003654B6">
        <w:rPr>
          <w:bCs/>
          <w:color w:val="000000" w:themeColor="text1"/>
          <w:sz w:val="22"/>
          <w:szCs w:val="22"/>
        </w:rPr>
        <w:t xml:space="preserve"> di </w:t>
      </w:r>
      <w:proofErr w:type="spellStart"/>
      <w:r w:rsidRPr="003654B6">
        <w:rPr>
          <w:bCs/>
          <w:color w:val="000000" w:themeColor="text1"/>
          <w:sz w:val="22"/>
          <w:szCs w:val="22"/>
        </w:rPr>
        <w:t>sekolah</w:t>
      </w:r>
      <w:proofErr w:type="spellEnd"/>
      <w:r w:rsidRPr="003654B6">
        <w:rPr>
          <w:bCs/>
          <w:color w:val="000000" w:themeColor="text1"/>
          <w:sz w:val="22"/>
          <w:szCs w:val="22"/>
        </w:rPr>
        <w:t xml:space="preserve"> </w:t>
      </w:r>
      <w:proofErr w:type="spellStart"/>
      <w:r w:rsidRPr="003654B6">
        <w:rPr>
          <w:bCs/>
          <w:color w:val="000000" w:themeColor="text1"/>
          <w:sz w:val="22"/>
          <w:szCs w:val="22"/>
        </w:rPr>
        <w:t>dasar</w:t>
      </w:r>
      <w:proofErr w:type="spellEnd"/>
      <w:r w:rsidRPr="003654B6">
        <w:rPr>
          <w:bCs/>
          <w:color w:val="000000" w:themeColor="text1"/>
          <w:sz w:val="22"/>
          <w:szCs w:val="22"/>
        </w:rPr>
        <w:t xml:space="preserve">. </w:t>
      </w:r>
      <w:proofErr w:type="spellStart"/>
      <w:r w:rsidRPr="003654B6">
        <w:rPr>
          <w:bCs/>
          <w:i/>
          <w:color w:val="000000" w:themeColor="text1"/>
          <w:sz w:val="22"/>
          <w:szCs w:val="22"/>
        </w:rPr>
        <w:t>Jurnal</w:t>
      </w:r>
      <w:proofErr w:type="spellEnd"/>
      <w:r w:rsidRPr="003654B6">
        <w:rPr>
          <w:bCs/>
          <w:i/>
          <w:color w:val="000000" w:themeColor="text1"/>
          <w:sz w:val="22"/>
          <w:szCs w:val="22"/>
        </w:rPr>
        <w:t xml:space="preserve"> Pendidikan Sains Indonesia, 10(2)</w:t>
      </w:r>
      <w:r w:rsidRPr="003654B6">
        <w:rPr>
          <w:bCs/>
          <w:color w:val="000000" w:themeColor="text1"/>
          <w:sz w:val="22"/>
          <w:szCs w:val="22"/>
        </w:rPr>
        <w:t>, 35-42.</w:t>
      </w:r>
    </w:p>
    <w:p w14:paraId="68D55988" w14:textId="77777777" w:rsidR="003654B6" w:rsidRPr="003654B6" w:rsidRDefault="003654B6" w:rsidP="003654B6">
      <w:pPr>
        <w:autoSpaceDE w:val="0"/>
        <w:autoSpaceDN w:val="0"/>
        <w:adjustRightInd w:val="0"/>
        <w:ind w:left="709" w:right="0" w:hanging="709"/>
        <w:rPr>
          <w:bCs/>
          <w:color w:val="000000" w:themeColor="text1"/>
          <w:sz w:val="22"/>
          <w:szCs w:val="22"/>
        </w:rPr>
      </w:pPr>
      <w:r w:rsidRPr="003654B6">
        <w:rPr>
          <w:bCs/>
          <w:color w:val="000000" w:themeColor="text1"/>
          <w:sz w:val="22"/>
          <w:szCs w:val="22"/>
        </w:rPr>
        <w:t xml:space="preserve">Ramadhan, A. (2020). </w:t>
      </w:r>
      <w:proofErr w:type="spellStart"/>
      <w:r w:rsidRPr="003654B6">
        <w:rPr>
          <w:bCs/>
          <w:color w:val="000000" w:themeColor="text1"/>
          <w:sz w:val="22"/>
          <w:szCs w:val="22"/>
        </w:rPr>
        <w:t>Pengaruh</w:t>
      </w:r>
      <w:proofErr w:type="spellEnd"/>
      <w:r w:rsidRPr="003654B6">
        <w:rPr>
          <w:bCs/>
          <w:color w:val="000000" w:themeColor="text1"/>
          <w:sz w:val="22"/>
          <w:szCs w:val="22"/>
        </w:rPr>
        <w:t xml:space="preserve"> </w:t>
      </w:r>
      <w:proofErr w:type="spellStart"/>
      <w:r w:rsidRPr="003654B6">
        <w:rPr>
          <w:bCs/>
          <w:color w:val="000000" w:themeColor="text1"/>
          <w:sz w:val="22"/>
          <w:szCs w:val="22"/>
        </w:rPr>
        <w:t>Pembelajaran</w:t>
      </w:r>
      <w:proofErr w:type="spellEnd"/>
      <w:r w:rsidRPr="003654B6">
        <w:rPr>
          <w:bCs/>
          <w:color w:val="000000" w:themeColor="text1"/>
          <w:sz w:val="22"/>
          <w:szCs w:val="22"/>
        </w:rPr>
        <w:t xml:space="preserve"> Discovery Learning </w:t>
      </w:r>
      <w:proofErr w:type="spellStart"/>
      <w:r w:rsidRPr="003654B6">
        <w:rPr>
          <w:bCs/>
          <w:color w:val="000000" w:themeColor="text1"/>
          <w:sz w:val="22"/>
          <w:szCs w:val="22"/>
        </w:rPr>
        <w:t>terhadap</w:t>
      </w:r>
      <w:proofErr w:type="spellEnd"/>
      <w:r w:rsidRPr="003654B6">
        <w:rPr>
          <w:bCs/>
          <w:color w:val="000000" w:themeColor="text1"/>
          <w:sz w:val="22"/>
          <w:szCs w:val="22"/>
        </w:rPr>
        <w:t xml:space="preserve"> Hasil </w:t>
      </w:r>
      <w:proofErr w:type="spellStart"/>
      <w:r w:rsidRPr="003654B6">
        <w:rPr>
          <w:bCs/>
          <w:color w:val="000000" w:themeColor="text1"/>
          <w:sz w:val="22"/>
          <w:szCs w:val="22"/>
        </w:rPr>
        <w:t>Belajar</w:t>
      </w:r>
      <w:proofErr w:type="spellEnd"/>
      <w:r w:rsidRPr="003654B6">
        <w:rPr>
          <w:bCs/>
          <w:color w:val="000000" w:themeColor="text1"/>
          <w:sz w:val="22"/>
          <w:szCs w:val="22"/>
        </w:rPr>
        <w:t xml:space="preserve"> </w:t>
      </w:r>
      <w:proofErr w:type="spellStart"/>
      <w:r w:rsidRPr="003654B6">
        <w:rPr>
          <w:bCs/>
          <w:color w:val="000000" w:themeColor="text1"/>
          <w:sz w:val="22"/>
          <w:szCs w:val="22"/>
        </w:rPr>
        <w:t>Siswa</w:t>
      </w:r>
      <w:proofErr w:type="spellEnd"/>
      <w:r w:rsidRPr="003654B6">
        <w:rPr>
          <w:bCs/>
          <w:color w:val="000000" w:themeColor="text1"/>
          <w:sz w:val="22"/>
          <w:szCs w:val="22"/>
        </w:rPr>
        <w:t xml:space="preserve"> di </w:t>
      </w:r>
      <w:proofErr w:type="spellStart"/>
      <w:r w:rsidRPr="003654B6">
        <w:rPr>
          <w:bCs/>
          <w:color w:val="000000" w:themeColor="text1"/>
          <w:sz w:val="22"/>
          <w:szCs w:val="22"/>
        </w:rPr>
        <w:t>Sekolah</w:t>
      </w:r>
      <w:proofErr w:type="spellEnd"/>
      <w:r w:rsidRPr="003654B6">
        <w:rPr>
          <w:bCs/>
          <w:color w:val="000000" w:themeColor="text1"/>
          <w:sz w:val="22"/>
          <w:szCs w:val="22"/>
        </w:rPr>
        <w:t xml:space="preserve"> Dasar</w:t>
      </w:r>
      <w:proofErr w:type="gramStart"/>
      <w:r w:rsidRPr="003654B6">
        <w:rPr>
          <w:bCs/>
          <w:color w:val="000000" w:themeColor="text1"/>
          <w:sz w:val="22"/>
          <w:szCs w:val="22"/>
        </w:rPr>
        <w:t>. .</w:t>
      </w:r>
      <w:proofErr w:type="gramEnd"/>
      <w:r w:rsidRPr="003654B6">
        <w:rPr>
          <w:bCs/>
          <w:color w:val="000000" w:themeColor="text1"/>
          <w:sz w:val="22"/>
          <w:szCs w:val="22"/>
        </w:rPr>
        <w:t xml:space="preserve"> </w:t>
      </w:r>
      <w:proofErr w:type="spellStart"/>
      <w:r w:rsidRPr="003654B6">
        <w:rPr>
          <w:bCs/>
          <w:i/>
          <w:color w:val="000000" w:themeColor="text1"/>
          <w:sz w:val="22"/>
          <w:szCs w:val="22"/>
        </w:rPr>
        <w:t>Jurnal</w:t>
      </w:r>
      <w:proofErr w:type="spellEnd"/>
      <w:r w:rsidRPr="003654B6">
        <w:rPr>
          <w:bCs/>
          <w:i/>
          <w:color w:val="000000" w:themeColor="text1"/>
          <w:sz w:val="22"/>
          <w:szCs w:val="22"/>
        </w:rPr>
        <w:t xml:space="preserve"> Pendidikan </w:t>
      </w:r>
      <w:proofErr w:type="spellStart"/>
      <w:r w:rsidRPr="003654B6">
        <w:rPr>
          <w:bCs/>
          <w:i/>
          <w:color w:val="000000" w:themeColor="text1"/>
          <w:sz w:val="22"/>
          <w:szCs w:val="22"/>
        </w:rPr>
        <w:t>Inovatif</w:t>
      </w:r>
      <w:proofErr w:type="spellEnd"/>
      <w:r w:rsidRPr="003654B6">
        <w:rPr>
          <w:bCs/>
          <w:i/>
          <w:color w:val="000000" w:themeColor="text1"/>
          <w:sz w:val="22"/>
          <w:szCs w:val="22"/>
        </w:rPr>
        <w:t>, 6(2)</w:t>
      </w:r>
      <w:r w:rsidRPr="003654B6">
        <w:rPr>
          <w:bCs/>
          <w:color w:val="000000" w:themeColor="text1"/>
          <w:sz w:val="22"/>
          <w:szCs w:val="22"/>
        </w:rPr>
        <w:t>, 89- 102.</w:t>
      </w:r>
    </w:p>
    <w:p w14:paraId="5BD8A167" w14:textId="77777777" w:rsidR="003654B6" w:rsidRPr="003654B6" w:rsidRDefault="003654B6" w:rsidP="003654B6">
      <w:pPr>
        <w:autoSpaceDE w:val="0"/>
        <w:autoSpaceDN w:val="0"/>
        <w:adjustRightInd w:val="0"/>
        <w:ind w:left="709" w:right="0" w:hanging="709"/>
        <w:rPr>
          <w:bCs/>
          <w:color w:val="000000" w:themeColor="text1"/>
          <w:sz w:val="22"/>
          <w:szCs w:val="22"/>
        </w:rPr>
      </w:pPr>
      <w:proofErr w:type="spellStart"/>
      <w:r w:rsidRPr="003654B6">
        <w:rPr>
          <w:bCs/>
          <w:color w:val="000000" w:themeColor="text1"/>
          <w:sz w:val="22"/>
          <w:szCs w:val="22"/>
        </w:rPr>
        <w:t>Riashastuti</w:t>
      </w:r>
      <w:proofErr w:type="spellEnd"/>
      <w:r w:rsidRPr="003654B6">
        <w:rPr>
          <w:bCs/>
          <w:color w:val="000000" w:themeColor="text1"/>
          <w:sz w:val="22"/>
          <w:szCs w:val="22"/>
        </w:rPr>
        <w:t xml:space="preserve">, N. K. (2024). </w:t>
      </w:r>
      <w:proofErr w:type="spellStart"/>
      <w:r w:rsidRPr="003654B6">
        <w:rPr>
          <w:bCs/>
          <w:color w:val="000000" w:themeColor="text1"/>
          <w:sz w:val="22"/>
          <w:szCs w:val="22"/>
        </w:rPr>
        <w:t>Pengaruh</w:t>
      </w:r>
      <w:proofErr w:type="spellEnd"/>
      <w:r w:rsidRPr="003654B6">
        <w:rPr>
          <w:bCs/>
          <w:color w:val="000000" w:themeColor="text1"/>
          <w:sz w:val="22"/>
          <w:szCs w:val="22"/>
        </w:rPr>
        <w:t xml:space="preserve"> Model </w:t>
      </w:r>
      <w:proofErr w:type="spellStart"/>
      <w:r w:rsidRPr="003654B6">
        <w:rPr>
          <w:bCs/>
          <w:color w:val="000000" w:themeColor="text1"/>
          <w:sz w:val="22"/>
          <w:szCs w:val="22"/>
        </w:rPr>
        <w:t>Pembelajaran</w:t>
      </w:r>
      <w:proofErr w:type="spellEnd"/>
      <w:r w:rsidRPr="003654B6">
        <w:rPr>
          <w:bCs/>
          <w:color w:val="000000" w:themeColor="text1"/>
          <w:sz w:val="22"/>
          <w:szCs w:val="22"/>
        </w:rPr>
        <w:t xml:space="preserve"> Discovery Learning </w:t>
      </w:r>
      <w:proofErr w:type="spellStart"/>
      <w:r w:rsidRPr="003654B6">
        <w:rPr>
          <w:bCs/>
          <w:color w:val="000000" w:themeColor="text1"/>
          <w:sz w:val="22"/>
          <w:szCs w:val="22"/>
        </w:rPr>
        <w:t>Terhadap</w:t>
      </w:r>
      <w:proofErr w:type="spellEnd"/>
      <w:r w:rsidRPr="003654B6">
        <w:rPr>
          <w:bCs/>
          <w:color w:val="000000" w:themeColor="text1"/>
          <w:sz w:val="22"/>
          <w:szCs w:val="22"/>
        </w:rPr>
        <w:t xml:space="preserve"> </w:t>
      </w:r>
      <w:proofErr w:type="spellStart"/>
      <w:r w:rsidRPr="003654B6">
        <w:rPr>
          <w:bCs/>
          <w:color w:val="000000" w:themeColor="text1"/>
          <w:sz w:val="22"/>
          <w:szCs w:val="22"/>
        </w:rPr>
        <w:t>Keaktifan</w:t>
      </w:r>
      <w:proofErr w:type="spellEnd"/>
      <w:r w:rsidRPr="003654B6">
        <w:rPr>
          <w:bCs/>
          <w:color w:val="000000" w:themeColor="text1"/>
          <w:sz w:val="22"/>
          <w:szCs w:val="22"/>
        </w:rPr>
        <w:t xml:space="preserve"> dan Hasil </w:t>
      </w:r>
      <w:proofErr w:type="spellStart"/>
      <w:r w:rsidRPr="003654B6">
        <w:rPr>
          <w:bCs/>
          <w:color w:val="000000" w:themeColor="text1"/>
          <w:sz w:val="22"/>
          <w:szCs w:val="22"/>
        </w:rPr>
        <w:t>Belajar</w:t>
      </w:r>
      <w:proofErr w:type="spellEnd"/>
      <w:r w:rsidRPr="003654B6">
        <w:rPr>
          <w:bCs/>
          <w:color w:val="000000" w:themeColor="text1"/>
          <w:sz w:val="22"/>
          <w:szCs w:val="22"/>
        </w:rPr>
        <w:t xml:space="preserve"> </w:t>
      </w:r>
      <w:proofErr w:type="spellStart"/>
      <w:r w:rsidRPr="003654B6">
        <w:rPr>
          <w:bCs/>
          <w:color w:val="000000" w:themeColor="text1"/>
          <w:sz w:val="22"/>
          <w:szCs w:val="22"/>
        </w:rPr>
        <w:t>Siswa</w:t>
      </w:r>
      <w:proofErr w:type="spellEnd"/>
      <w:r w:rsidRPr="003654B6">
        <w:rPr>
          <w:bCs/>
          <w:color w:val="000000" w:themeColor="text1"/>
          <w:sz w:val="22"/>
          <w:szCs w:val="22"/>
        </w:rPr>
        <w:t xml:space="preserve"> Sekolah Dasar. </w:t>
      </w:r>
      <w:proofErr w:type="spellStart"/>
      <w:r w:rsidRPr="003654B6">
        <w:rPr>
          <w:bCs/>
          <w:i/>
          <w:color w:val="000000" w:themeColor="text1"/>
          <w:sz w:val="22"/>
          <w:szCs w:val="22"/>
        </w:rPr>
        <w:t>Jurnal</w:t>
      </w:r>
      <w:proofErr w:type="spellEnd"/>
      <w:r w:rsidRPr="003654B6">
        <w:rPr>
          <w:bCs/>
          <w:i/>
          <w:color w:val="000000" w:themeColor="text1"/>
          <w:sz w:val="22"/>
          <w:szCs w:val="22"/>
        </w:rPr>
        <w:t xml:space="preserve"> </w:t>
      </w:r>
      <w:proofErr w:type="spellStart"/>
      <w:r w:rsidRPr="003654B6">
        <w:rPr>
          <w:bCs/>
          <w:i/>
          <w:color w:val="000000" w:themeColor="text1"/>
          <w:sz w:val="22"/>
          <w:szCs w:val="22"/>
        </w:rPr>
        <w:t>Ilmiah</w:t>
      </w:r>
      <w:proofErr w:type="spellEnd"/>
      <w:r w:rsidRPr="003654B6">
        <w:rPr>
          <w:bCs/>
          <w:i/>
          <w:color w:val="000000" w:themeColor="text1"/>
          <w:sz w:val="22"/>
          <w:szCs w:val="22"/>
        </w:rPr>
        <w:t xml:space="preserve"> Pendidikan Dasar, 9(2)</w:t>
      </w:r>
      <w:r w:rsidRPr="003654B6">
        <w:rPr>
          <w:bCs/>
          <w:color w:val="000000" w:themeColor="text1"/>
          <w:sz w:val="22"/>
          <w:szCs w:val="22"/>
        </w:rPr>
        <w:t>, 1-2.</w:t>
      </w:r>
    </w:p>
    <w:p w14:paraId="20B4D4F2" w14:textId="77777777" w:rsidR="003654B6" w:rsidRPr="003654B6" w:rsidRDefault="003654B6" w:rsidP="003654B6">
      <w:pPr>
        <w:autoSpaceDE w:val="0"/>
        <w:autoSpaceDN w:val="0"/>
        <w:adjustRightInd w:val="0"/>
        <w:ind w:left="709" w:right="0" w:hanging="709"/>
        <w:rPr>
          <w:bCs/>
          <w:color w:val="000000" w:themeColor="text1"/>
          <w:sz w:val="22"/>
          <w:szCs w:val="22"/>
        </w:rPr>
      </w:pPr>
      <w:proofErr w:type="spellStart"/>
      <w:r w:rsidRPr="003654B6">
        <w:rPr>
          <w:bCs/>
          <w:color w:val="000000" w:themeColor="text1"/>
          <w:sz w:val="22"/>
          <w:szCs w:val="22"/>
        </w:rPr>
        <w:t>Rizki</w:t>
      </w:r>
      <w:proofErr w:type="spellEnd"/>
      <w:r w:rsidRPr="003654B6">
        <w:rPr>
          <w:bCs/>
          <w:color w:val="000000" w:themeColor="text1"/>
          <w:sz w:val="22"/>
          <w:szCs w:val="22"/>
        </w:rPr>
        <w:t xml:space="preserve">, S. (2022). </w:t>
      </w:r>
      <w:proofErr w:type="spellStart"/>
      <w:r w:rsidRPr="003654B6">
        <w:rPr>
          <w:bCs/>
          <w:color w:val="000000" w:themeColor="text1"/>
          <w:sz w:val="22"/>
          <w:szCs w:val="22"/>
        </w:rPr>
        <w:t>Tahapan</w:t>
      </w:r>
      <w:proofErr w:type="spellEnd"/>
      <w:r w:rsidRPr="003654B6">
        <w:rPr>
          <w:bCs/>
          <w:color w:val="000000" w:themeColor="text1"/>
          <w:sz w:val="22"/>
          <w:szCs w:val="22"/>
        </w:rPr>
        <w:t xml:space="preserve"> </w:t>
      </w:r>
      <w:proofErr w:type="spellStart"/>
      <w:r w:rsidRPr="003654B6">
        <w:rPr>
          <w:bCs/>
          <w:color w:val="000000" w:themeColor="text1"/>
          <w:sz w:val="22"/>
          <w:szCs w:val="22"/>
        </w:rPr>
        <w:t>Pembelajaran</w:t>
      </w:r>
      <w:proofErr w:type="spellEnd"/>
      <w:r w:rsidRPr="003654B6">
        <w:rPr>
          <w:bCs/>
          <w:color w:val="000000" w:themeColor="text1"/>
          <w:sz w:val="22"/>
          <w:szCs w:val="22"/>
        </w:rPr>
        <w:t xml:space="preserve"> Discovery Learning </w:t>
      </w:r>
      <w:proofErr w:type="spellStart"/>
      <w:r w:rsidRPr="003654B6">
        <w:rPr>
          <w:bCs/>
          <w:color w:val="000000" w:themeColor="text1"/>
          <w:sz w:val="22"/>
          <w:szCs w:val="22"/>
        </w:rPr>
        <w:t>dalam</w:t>
      </w:r>
      <w:proofErr w:type="spellEnd"/>
      <w:r w:rsidRPr="003654B6">
        <w:rPr>
          <w:bCs/>
          <w:color w:val="000000" w:themeColor="text1"/>
          <w:sz w:val="22"/>
          <w:szCs w:val="22"/>
        </w:rPr>
        <w:t xml:space="preserve"> </w:t>
      </w:r>
      <w:proofErr w:type="spellStart"/>
      <w:r w:rsidRPr="003654B6">
        <w:rPr>
          <w:bCs/>
          <w:color w:val="000000" w:themeColor="text1"/>
          <w:sz w:val="22"/>
          <w:szCs w:val="22"/>
        </w:rPr>
        <w:t>Meningkatkan</w:t>
      </w:r>
      <w:proofErr w:type="spellEnd"/>
      <w:r w:rsidRPr="003654B6">
        <w:rPr>
          <w:bCs/>
          <w:color w:val="000000" w:themeColor="text1"/>
          <w:sz w:val="22"/>
          <w:szCs w:val="22"/>
        </w:rPr>
        <w:t xml:space="preserve"> </w:t>
      </w:r>
      <w:proofErr w:type="spellStart"/>
      <w:r w:rsidRPr="003654B6">
        <w:rPr>
          <w:bCs/>
          <w:color w:val="000000" w:themeColor="text1"/>
          <w:sz w:val="22"/>
          <w:szCs w:val="22"/>
        </w:rPr>
        <w:t>Pemahaman</w:t>
      </w:r>
      <w:proofErr w:type="spellEnd"/>
      <w:r w:rsidRPr="003654B6">
        <w:rPr>
          <w:bCs/>
          <w:color w:val="000000" w:themeColor="text1"/>
          <w:sz w:val="22"/>
          <w:szCs w:val="22"/>
        </w:rPr>
        <w:t xml:space="preserve"> </w:t>
      </w:r>
      <w:proofErr w:type="spellStart"/>
      <w:r w:rsidRPr="003654B6">
        <w:rPr>
          <w:bCs/>
          <w:color w:val="000000" w:themeColor="text1"/>
          <w:sz w:val="22"/>
          <w:szCs w:val="22"/>
        </w:rPr>
        <w:t>Konsep</w:t>
      </w:r>
      <w:proofErr w:type="spellEnd"/>
      <w:r w:rsidRPr="003654B6">
        <w:rPr>
          <w:bCs/>
          <w:color w:val="000000" w:themeColor="text1"/>
          <w:sz w:val="22"/>
          <w:szCs w:val="22"/>
        </w:rPr>
        <w:t xml:space="preserve"> Siswa. </w:t>
      </w:r>
      <w:proofErr w:type="spellStart"/>
      <w:r w:rsidRPr="003654B6">
        <w:rPr>
          <w:bCs/>
          <w:i/>
          <w:color w:val="000000" w:themeColor="text1"/>
          <w:sz w:val="22"/>
          <w:szCs w:val="22"/>
        </w:rPr>
        <w:t>Jurnal</w:t>
      </w:r>
      <w:proofErr w:type="spellEnd"/>
      <w:r w:rsidRPr="003654B6">
        <w:rPr>
          <w:bCs/>
          <w:i/>
          <w:color w:val="000000" w:themeColor="text1"/>
          <w:sz w:val="22"/>
          <w:szCs w:val="22"/>
        </w:rPr>
        <w:t xml:space="preserve"> </w:t>
      </w:r>
      <w:proofErr w:type="spellStart"/>
      <w:r w:rsidRPr="003654B6">
        <w:rPr>
          <w:bCs/>
          <w:i/>
          <w:color w:val="000000" w:themeColor="text1"/>
          <w:sz w:val="22"/>
          <w:szCs w:val="22"/>
        </w:rPr>
        <w:t>Ilmu</w:t>
      </w:r>
      <w:proofErr w:type="spellEnd"/>
      <w:r w:rsidRPr="003654B6">
        <w:rPr>
          <w:bCs/>
          <w:i/>
          <w:color w:val="000000" w:themeColor="text1"/>
          <w:sz w:val="22"/>
          <w:szCs w:val="22"/>
        </w:rPr>
        <w:t xml:space="preserve"> Pendidikan, 15(3)</w:t>
      </w:r>
      <w:r w:rsidRPr="003654B6">
        <w:rPr>
          <w:bCs/>
          <w:color w:val="000000" w:themeColor="text1"/>
          <w:sz w:val="22"/>
          <w:szCs w:val="22"/>
        </w:rPr>
        <w:t>, 123-135.</w:t>
      </w:r>
    </w:p>
    <w:p w14:paraId="1D4A0344" w14:textId="7ECCD3C9" w:rsidR="003654B6" w:rsidRPr="003654B6" w:rsidRDefault="003654B6" w:rsidP="003654B6">
      <w:pPr>
        <w:autoSpaceDE w:val="0"/>
        <w:autoSpaceDN w:val="0"/>
        <w:adjustRightInd w:val="0"/>
        <w:ind w:left="709" w:right="0" w:hanging="709"/>
        <w:rPr>
          <w:bCs/>
          <w:color w:val="000000" w:themeColor="text1"/>
          <w:sz w:val="22"/>
          <w:szCs w:val="22"/>
        </w:rPr>
      </w:pPr>
      <w:proofErr w:type="spellStart"/>
      <w:r w:rsidRPr="003654B6">
        <w:rPr>
          <w:bCs/>
          <w:color w:val="000000" w:themeColor="text1"/>
          <w:sz w:val="22"/>
          <w:szCs w:val="22"/>
        </w:rPr>
        <w:t>Roaidah</w:t>
      </w:r>
      <w:proofErr w:type="spellEnd"/>
      <w:r w:rsidRPr="003654B6">
        <w:rPr>
          <w:bCs/>
          <w:color w:val="000000" w:themeColor="text1"/>
          <w:sz w:val="22"/>
          <w:szCs w:val="22"/>
        </w:rPr>
        <w:t xml:space="preserve">, I. M. (2023). </w:t>
      </w:r>
      <w:proofErr w:type="spellStart"/>
      <w:r w:rsidRPr="003654B6">
        <w:rPr>
          <w:bCs/>
          <w:color w:val="000000" w:themeColor="text1"/>
          <w:sz w:val="22"/>
          <w:szCs w:val="22"/>
        </w:rPr>
        <w:t>Pengaruh</w:t>
      </w:r>
      <w:proofErr w:type="spellEnd"/>
      <w:r w:rsidRPr="003654B6">
        <w:rPr>
          <w:bCs/>
          <w:color w:val="000000" w:themeColor="text1"/>
          <w:sz w:val="22"/>
          <w:szCs w:val="22"/>
        </w:rPr>
        <w:t xml:space="preserve"> Model Discovery Learning </w:t>
      </w:r>
      <w:proofErr w:type="spellStart"/>
      <w:r w:rsidRPr="003654B6">
        <w:rPr>
          <w:bCs/>
          <w:color w:val="000000" w:themeColor="text1"/>
          <w:sz w:val="22"/>
          <w:szCs w:val="22"/>
        </w:rPr>
        <w:t>Berbantuan</w:t>
      </w:r>
      <w:proofErr w:type="spellEnd"/>
      <w:r w:rsidRPr="003654B6">
        <w:rPr>
          <w:bCs/>
          <w:color w:val="000000" w:themeColor="text1"/>
          <w:sz w:val="22"/>
          <w:szCs w:val="22"/>
        </w:rPr>
        <w:t xml:space="preserve"> Media Power Point </w:t>
      </w:r>
      <w:proofErr w:type="spellStart"/>
      <w:r w:rsidRPr="003654B6">
        <w:rPr>
          <w:bCs/>
          <w:color w:val="000000" w:themeColor="text1"/>
          <w:sz w:val="22"/>
          <w:szCs w:val="22"/>
        </w:rPr>
        <w:t>Interaktif</w:t>
      </w:r>
      <w:proofErr w:type="spellEnd"/>
      <w:r w:rsidRPr="003654B6">
        <w:rPr>
          <w:bCs/>
          <w:color w:val="000000" w:themeColor="text1"/>
          <w:sz w:val="22"/>
          <w:szCs w:val="22"/>
        </w:rPr>
        <w:t xml:space="preserve"> Pada Hasil </w:t>
      </w:r>
      <w:proofErr w:type="spellStart"/>
      <w:r w:rsidRPr="003654B6">
        <w:rPr>
          <w:bCs/>
          <w:color w:val="000000" w:themeColor="text1"/>
          <w:sz w:val="22"/>
          <w:szCs w:val="22"/>
        </w:rPr>
        <w:t>Belajar</w:t>
      </w:r>
      <w:proofErr w:type="spellEnd"/>
      <w:r w:rsidRPr="003654B6">
        <w:rPr>
          <w:bCs/>
          <w:color w:val="000000" w:themeColor="text1"/>
          <w:sz w:val="22"/>
          <w:szCs w:val="22"/>
        </w:rPr>
        <w:t xml:space="preserve"> IPS </w:t>
      </w:r>
      <w:proofErr w:type="spellStart"/>
      <w:r w:rsidRPr="003654B6">
        <w:rPr>
          <w:bCs/>
          <w:color w:val="000000" w:themeColor="text1"/>
          <w:sz w:val="22"/>
          <w:szCs w:val="22"/>
        </w:rPr>
        <w:t>Siswa</w:t>
      </w:r>
      <w:proofErr w:type="spellEnd"/>
      <w:r w:rsidRPr="003654B6">
        <w:rPr>
          <w:bCs/>
          <w:color w:val="000000" w:themeColor="text1"/>
          <w:sz w:val="22"/>
          <w:szCs w:val="22"/>
        </w:rPr>
        <w:t xml:space="preserve"> </w:t>
      </w:r>
      <w:proofErr w:type="spellStart"/>
      <w:r w:rsidRPr="003654B6">
        <w:rPr>
          <w:bCs/>
          <w:color w:val="000000" w:themeColor="text1"/>
          <w:sz w:val="22"/>
          <w:szCs w:val="22"/>
        </w:rPr>
        <w:t>Kelas</w:t>
      </w:r>
      <w:proofErr w:type="spellEnd"/>
      <w:r w:rsidRPr="003654B6">
        <w:rPr>
          <w:bCs/>
          <w:color w:val="000000" w:themeColor="text1"/>
          <w:sz w:val="22"/>
          <w:szCs w:val="22"/>
        </w:rPr>
        <w:t xml:space="preserve"> IV </w:t>
      </w:r>
      <w:proofErr w:type="spellStart"/>
      <w:r w:rsidRPr="003654B6">
        <w:rPr>
          <w:bCs/>
          <w:color w:val="000000" w:themeColor="text1"/>
          <w:sz w:val="22"/>
          <w:szCs w:val="22"/>
        </w:rPr>
        <w:t>Sekolah</w:t>
      </w:r>
      <w:proofErr w:type="spellEnd"/>
      <w:r w:rsidRPr="003654B6">
        <w:rPr>
          <w:bCs/>
          <w:color w:val="000000" w:themeColor="text1"/>
          <w:sz w:val="22"/>
          <w:szCs w:val="22"/>
        </w:rPr>
        <w:t xml:space="preserve"> Dasar. </w:t>
      </w:r>
      <w:proofErr w:type="spellStart"/>
      <w:r w:rsidRPr="003654B6">
        <w:rPr>
          <w:bCs/>
          <w:i/>
          <w:color w:val="000000" w:themeColor="text1"/>
          <w:sz w:val="22"/>
          <w:szCs w:val="22"/>
        </w:rPr>
        <w:t>Jurnal</w:t>
      </w:r>
      <w:proofErr w:type="spellEnd"/>
      <w:r w:rsidRPr="003654B6">
        <w:rPr>
          <w:bCs/>
          <w:i/>
          <w:color w:val="000000" w:themeColor="text1"/>
          <w:sz w:val="22"/>
          <w:szCs w:val="22"/>
        </w:rPr>
        <w:t xml:space="preserve"> </w:t>
      </w:r>
      <w:proofErr w:type="spellStart"/>
      <w:r w:rsidRPr="003654B6">
        <w:rPr>
          <w:bCs/>
          <w:i/>
          <w:color w:val="000000" w:themeColor="text1"/>
          <w:sz w:val="22"/>
          <w:szCs w:val="22"/>
        </w:rPr>
        <w:t>Handayani</w:t>
      </w:r>
      <w:proofErr w:type="spellEnd"/>
      <w:r w:rsidRPr="003654B6">
        <w:rPr>
          <w:bCs/>
          <w:i/>
          <w:color w:val="000000" w:themeColor="text1"/>
          <w:sz w:val="22"/>
          <w:szCs w:val="22"/>
        </w:rPr>
        <w:t>, 14(2)</w:t>
      </w:r>
      <w:r w:rsidR="004E2565">
        <w:rPr>
          <w:bCs/>
          <w:i/>
          <w:color w:val="000000" w:themeColor="text1"/>
          <w:sz w:val="22"/>
          <w:szCs w:val="22"/>
        </w:rPr>
        <w:t xml:space="preserve">, </w:t>
      </w:r>
      <w:r w:rsidR="004E2565">
        <w:rPr>
          <w:bCs/>
          <w:iCs/>
          <w:color w:val="000000" w:themeColor="text1"/>
          <w:sz w:val="22"/>
          <w:szCs w:val="22"/>
        </w:rPr>
        <w:t>20-40</w:t>
      </w:r>
      <w:r w:rsidRPr="003654B6">
        <w:rPr>
          <w:bCs/>
          <w:color w:val="000000" w:themeColor="text1"/>
          <w:sz w:val="22"/>
          <w:szCs w:val="22"/>
        </w:rPr>
        <w:t>.</w:t>
      </w:r>
    </w:p>
    <w:p w14:paraId="3B6C12A2" w14:textId="4A5D75A9" w:rsidR="003654B6" w:rsidRPr="003654B6" w:rsidRDefault="003654B6" w:rsidP="003654B6">
      <w:pPr>
        <w:autoSpaceDE w:val="0"/>
        <w:autoSpaceDN w:val="0"/>
        <w:adjustRightInd w:val="0"/>
        <w:ind w:left="709" w:right="0" w:hanging="709"/>
        <w:rPr>
          <w:bCs/>
          <w:color w:val="000000" w:themeColor="text1"/>
          <w:sz w:val="22"/>
          <w:szCs w:val="22"/>
        </w:rPr>
      </w:pPr>
      <w:proofErr w:type="spellStart"/>
      <w:r w:rsidRPr="003654B6">
        <w:rPr>
          <w:bCs/>
          <w:color w:val="000000" w:themeColor="text1"/>
          <w:sz w:val="22"/>
          <w:szCs w:val="22"/>
        </w:rPr>
        <w:t>Roaidah</w:t>
      </w:r>
      <w:proofErr w:type="spellEnd"/>
      <w:r w:rsidRPr="003654B6">
        <w:rPr>
          <w:bCs/>
          <w:color w:val="000000" w:themeColor="text1"/>
          <w:sz w:val="22"/>
          <w:szCs w:val="22"/>
        </w:rPr>
        <w:t xml:space="preserve">, I. M. (2023). </w:t>
      </w:r>
      <w:proofErr w:type="spellStart"/>
      <w:r w:rsidRPr="003654B6">
        <w:rPr>
          <w:bCs/>
          <w:color w:val="000000" w:themeColor="text1"/>
          <w:sz w:val="22"/>
          <w:szCs w:val="22"/>
        </w:rPr>
        <w:t>Roaidah</w:t>
      </w:r>
      <w:proofErr w:type="spellEnd"/>
      <w:r w:rsidRPr="003654B6">
        <w:rPr>
          <w:bCs/>
          <w:color w:val="000000" w:themeColor="text1"/>
          <w:sz w:val="22"/>
          <w:szCs w:val="22"/>
        </w:rPr>
        <w:t xml:space="preserve">, Idris, M., dan Irawan, D. B., (2023). </w:t>
      </w:r>
      <w:proofErr w:type="spellStart"/>
      <w:r w:rsidRPr="003654B6">
        <w:rPr>
          <w:bCs/>
          <w:color w:val="000000" w:themeColor="text1"/>
          <w:sz w:val="22"/>
          <w:szCs w:val="22"/>
        </w:rPr>
        <w:t>Pengaruh</w:t>
      </w:r>
      <w:proofErr w:type="spellEnd"/>
      <w:r w:rsidRPr="003654B6">
        <w:rPr>
          <w:bCs/>
          <w:color w:val="000000" w:themeColor="text1"/>
          <w:sz w:val="22"/>
          <w:szCs w:val="22"/>
        </w:rPr>
        <w:t xml:space="preserve"> Model Discovery Learning </w:t>
      </w:r>
      <w:proofErr w:type="spellStart"/>
      <w:r w:rsidRPr="003654B6">
        <w:rPr>
          <w:bCs/>
          <w:color w:val="000000" w:themeColor="text1"/>
          <w:sz w:val="22"/>
          <w:szCs w:val="22"/>
        </w:rPr>
        <w:t>Berbantuan</w:t>
      </w:r>
      <w:proofErr w:type="spellEnd"/>
      <w:r w:rsidRPr="003654B6">
        <w:rPr>
          <w:bCs/>
          <w:color w:val="000000" w:themeColor="text1"/>
          <w:sz w:val="22"/>
          <w:szCs w:val="22"/>
        </w:rPr>
        <w:t xml:space="preserve"> Media Power Point </w:t>
      </w:r>
      <w:proofErr w:type="spellStart"/>
      <w:r w:rsidRPr="003654B6">
        <w:rPr>
          <w:bCs/>
          <w:color w:val="000000" w:themeColor="text1"/>
          <w:sz w:val="22"/>
          <w:szCs w:val="22"/>
        </w:rPr>
        <w:t>Interaktif</w:t>
      </w:r>
      <w:proofErr w:type="spellEnd"/>
      <w:r w:rsidRPr="003654B6">
        <w:rPr>
          <w:bCs/>
          <w:color w:val="000000" w:themeColor="text1"/>
          <w:sz w:val="22"/>
          <w:szCs w:val="22"/>
        </w:rPr>
        <w:t xml:space="preserve"> Pada Hasil </w:t>
      </w:r>
      <w:proofErr w:type="spellStart"/>
      <w:r w:rsidRPr="003654B6">
        <w:rPr>
          <w:bCs/>
          <w:color w:val="000000" w:themeColor="text1"/>
          <w:sz w:val="22"/>
          <w:szCs w:val="22"/>
        </w:rPr>
        <w:t>Belajar</w:t>
      </w:r>
      <w:proofErr w:type="spellEnd"/>
      <w:r w:rsidRPr="003654B6">
        <w:rPr>
          <w:bCs/>
          <w:color w:val="000000" w:themeColor="text1"/>
          <w:sz w:val="22"/>
          <w:szCs w:val="22"/>
        </w:rPr>
        <w:t xml:space="preserve"> IPS </w:t>
      </w:r>
      <w:proofErr w:type="spellStart"/>
      <w:r w:rsidRPr="003654B6">
        <w:rPr>
          <w:bCs/>
          <w:color w:val="000000" w:themeColor="text1"/>
          <w:sz w:val="22"/>
          <w:szCs w:val="22"/>
        </w:rPr>
        <w:t>Siswa</w:t>
      </w:r>
      <w:proofErr w:type="spellEnd"/>
      <w:r w:rsidRPr="003654B6">
        <w:rPr>
          <w:bCs/>
          <w:color w:val="000000" w:themeColor="text1"/>
          <w:sz w:val="22"/>
          <w:szCs w:val="22"/>
        </w:rPr>
        <w:t xml:space="preserve"> </w:t>
      </w:r>
      <w:proofErr w:type="spellStart"/>
      <w:r w:rsidRPr="003654B6">
        <w:rPr>
          <w:bCs/>
          <w:color w:val="000000" w:themeColor="text1"/>
          <w:sz w:val="22"/>
          <w:szCs w:val="22"/>
        </w:rPr>
        <w:t>Kelas</w:t>
      </w:r>
      <w:proofErr w:type="spellEnd"/>
      <w:r w:rsidRPr="003654B6">
        <w:rPr>
          <w:bCs/>
          <w:color w:val="000000" w:themeColor="text1"/>
          <w:sz w:val="22"/>
          <w:szCs w:val="22"/>
        </w:rPr>
        <w:t xml:space="preserve"> IV </w:t>
      </w:r>
      <w:proofErr w:type="spellStart"/>
      <w:r w:rsidRPr="003654B6">
        <w:rPr>
          <w:bCs/>
          <w:color w:val="000000" w:themeColor="text1"/>
          <w:sz w:val="22"/>
          <w:szCs w:val="22"/>
        </w:rPr>
        <w:t>Sekolah</w:t>
      </w:r>
      <w:proofErr w:type="spellEnd"/>
      <w:r w:rsidRPr="003654B6">
        <w:rPr>
          <w:bCs/>
          <w:color w:val="000000" w:themeColor="text1"/>
          <w:sz w:val="22"/>
          <w:szCs w:val="22"/>
        </w:rPr>
        <w:t xml:space="preserve"> Dasar. </w:t>
      </w:r>
      <w:proofErr w:type="spellStart"/>
      <w:r w:rsidRPr="009736F3">
        <w:rPr>
          <w:bCs/>
          <w:i/>
          <w:iCs/>
          <w:color w:val="000000" w:themeColor="text1"/>
          <w:sz w:val="22"/>
          <w:szCs w:val="22"/>
        </w:rPr>
        <w:t>Jurnal</w:t>
      </w:r>
      <w:proofErr w:type="spellEnd"/>
      <w:r w:rsidRPr="009736F3">
        <w:rPr>
          <w:bCs/>
          <w:i/>
          <w:iCs/>
          <w:color w:val="000000" w:themeColor="text1"/>
          <w:sz w:val="22"/>
          <w:szCs w:val="22"/>
        </w:rPr>
        <w:t xml:space="preserve"> </w:t>
      </w:r>
      <w:proofErr w:type="spellStart"/>
      <w:r w:rsidRPr="009736F3">
        <w:rPr>
          <w:bCs/>
          <w:i/>
          <w:iCs/>
          <w:color w:val="000000" w:themeColor="text1"/>
          <w:sz w:val="22"/>
          <w:szCs w:val="22"/>
        </w:rPr>
        <w:t>Handayani</w:t>
      </w:r>
      <w:proofErr w:type="spellEnd"/>
      <w:r w:rsidRPr="009736F3">
        <w:rPr>
          <w:bCs/>
          <w:i/>
          <w:iCs/>
          <w:color w:val="000000" w:themeColor="text1"/>
          <w:sz w:val="22"/>
          <w:szCs w:val="22"/>
        </w:rPr>
        <w:t>,</w:t>
      </w:r>
      <w:r w:rsidR="009736F3">
        <w:rPr>
          <w:bCs/>
          <w:color w:val="000000" w:themeColor="text1"/>
          <w:sz w:val="22"/>
          <w:szCs w:val="22"/>
        </w:rPr>
        <w:t xml:space="preserve"> </w:t>
      </w:r>
      <w:r w:rsidRPr="003654B6">
        <w:rPr>
          <w:bCs/>
          <w:color w:val="000000" w:themeColor="text1"/>
          <w:sz w:val="22"/>
          <w:szCs w:val="22"/>
        </w:rPr>
        <w:t>14</w:t>
      </w:r>
      <w:r w:rsidR="009736F3">
        <w:rPr>
          <w:bCs/>
          <w:color w:val="000000" w:themeColor="text1"/>
          <w:sz w:val="22"/>
          <w:szCs w:val="22"/>
        </w:rPr>
        <w:t>(</w:t>
      </w:r>
      <w:r w:rsidRPr="003654B6">
        <w:rPr>
          <w:bCs/>
          <w:color w:val="000000" w:themeColor="text1"/>
          <w:sz w:val="22"/>
          <w:szCs w:val="22"/>
        </w:rPr>
        <w:t>2</w:t>
      </w:r>
      <w:r w:rsidR="009736F3">
        <w:rPr>
          <w:bCs/>
          <w:color w:val="000000" w:themeColor="text1"/>
          <w:sz w:val="22"/>
          <w:szCs w:val="22"/>
        </w:rPr>
        <w:t>), 1-15</w:t>
      </w:r>
      <w:r w:rsidRPr="003654B6">
        <w:rPr>
          <w:bCs/>
          <w:color w:val="000000" w:themeColor="text1"/>
          <w:sz w:val="22"/>
          <w:szCs w:val="22"/>
        </w:rPr>
        <w:t xml:space="preserve">. </w:t>
      </w:r>
    </w:p>
    <w:p w14:paraId="3C139CE8" w14:textId="3B56F297" w:rsidR="003654B6" w:rsidRPr="003654B6" w:rsidRDefault="003654B6" w:rsidP="003654B6">
      <w:pPr>
        <w:autoSpaceDE w:val="0"/>
        <w:autoSpaceDN w:val="0"/>
        <w:adjustRightInd w:val="0"/>
        <w:ind w:left="709" w:right="0" w:hanging="709"/>
        <w:rPr>
          <w:bCs/>
          <w:color w:val="000000" w:themeColor="text1"/>
          <w:sz w:val="22"/>
          <w:szCs w:val="22"/>
        </w:rPr>
      </w:pPr>
      <w:proofErr w:type="spellStart"/>
      <w:r w:rsidRPr="003654B6">
        <w:rPr>
          <w:bCs/>
          <w:color w:val="000000" w:themeColor="text1"/>
          <w:sz w:val="22"/>
          <w:szCs w:val="22"/>
        </w:rPr>
        <w:t>Rusman</w:t>
      </w:r>
      <w:proofErr w:type="spellEnd"/>
      <w:r w:rsidRPr="003654B6">
        <w:rPr>
          <w:bCs/>
          <w:color w:val="000000" w:themeColor="text1"/>
          <w:sz w:val="22"/>
          <w:szCs w:val="22"/>
        </w:rPr>
        <w:t xml:space="preserve">. (2020). </w:t>
      </w:r>
      <w:proofErr w:type="spellStart"/>
      <w:r w:rsidRPr="003654B6">
        <w:rPr>
          <w:bCs/>
          <w:i/>
          <w:color w:val="000000" w:themeColor="text1"/>
          <w:sz w:val="22"/>
          <w:szCs w:val="22"/>
        </w:rPr>
        <w:t>Pembelajaran</w:t>
      </w:r>
      <w:proofErr w:type="spellEnd"/>
      <w:r w:rsidRPr="003654B6">
        <w:rPr>
          <w:bCs/>
          <w:i/>
          <w:color w:val="000000" w:themeColor="text1"/>
          <w:sz w:val="22"/>
          <w:szCs w:val="22"/>
        </w:rPr>
        <w:t xml:space="preserve"> </w:t>
      </w:r>
      <w:proofErr w:type="spellStart"/>
      <w:r w:rsidRPr="003654B6">
        <w:rPr>
          <w:bCs/>
          <w:i/>
          <w:color w:val="000000" w:themeColor="text1"/>
          <w:sz w:val="22"/>
          <w:szCs w:val="22"/>
        </w:rPr>
        <w:t>Berbasis</w:t>
      </w:r>
      <w:proofErr w:type="spellEnd"/>
      <w:r w:rsidRPr="003654B6">
        <w:rPr>
          <w:bCs/>
          <w:i/>
          <w:color w:val="000000" w:themeColor="text1"/>
          <w:sz w:val="22"/>
          <w:szCs w:val="22"/>
        </w:rPr>
        <w:t xml:space="preserve"> </w:t>
      </w:r>
      <w:proofErr w:type="spellStart"/>
      <w:r w:rsidRPr="003654B6">
        <w:rPr>
          <w:bCs/>
          <w:i/>
          <w:color w:val="000000" w:themeColor="text1"/>
          <w:sz w:val="22"/>
          <w:szCs w:val="22"/>
        </w:rPr>
        <w:t>Teknologi</w:t>
      </w:r>
      <w:proofErr w:type="spellEnd"/>
      <w:r w:rsidRPr="003654B6">
        <w:rPr>
          <w:bCs/>
          <w:i/>
          <w:color w:val="000000" w:themeColor="text1"/>
          <w:sz w:val="22"/>
          <w:szCs w:val="22"/>
        </w:rPr>
        <w:t xml:space="preserve"> dan </w:t>
      </w:r>
      <w:proofErr w:type="spellStart"/>
      <w:r w:rsidRPr="003654B6">
        <w:rPr>
          <w:bCs/>
          <w:i/>
          <w:color w:val="000000" w:themeColor="text1"/>
          <w:sz w:val="22"/>
          <w:szCs w:val="22"/>
        </w:rPr>
        <w:t>Implementasinya</w:t>
      </w:r>
      <w:proofErr w:type="spellEnd"/>
      <w:r w:rsidRPr="003654B6">
        <w:rPr>
          <w:bCs/>
          <w:i/>
          <w:color w:val="000000" w:themeColor="text1"/>
          <w:sz w:val="22"/>
          <w:szCs w:val="22"/>
        </w:rPr>
        <w:t xml:space="preserve"> </w:t>
      </w:r>
      <w:proofErr w:type="spellStart"/>
      <w:r w:rsidRPr="003654B6">
        <w:rPr>
          <w:bCs/>
          <w:i/>
          <w:color w:val="000000" w:themeColor="text1"/>
          <w:sz w:val="22"/>
          <w:szCs w:val="22"/>
        </w:rPr>
        <w:t>dalam</w:t>
      </w:r>
      <w:proofErr w:type="spellEnd"/>
      <w:r w:rsidRPr="003654B6">
        <w:rPr>
          <w:bCs/>
          <w:i/>
          <w:color w:val="000000" w:themeColor="text1"/>
          <w:sz w:val="22"/>
          <w:szCs w:val="22"/>
        </w:rPr>
        <w:t xml:space="preserve"> Pendidikan.</w:t>
      </w:r>
      <w:r w:rsidR="009736F3">
        <w:rPr>
          <w:bCs/>
          <w:i/>
          <w:color w:val="000000" w:themeColor="text1"/>
          <w:sz w:val="22"/>
          <w:szCs w:val="22"/>
        </w:rPr>
        <w:t xml:space="preserve"> </w:t>
      </w:r>
      <w:r w:rsidRPr="003654B6">
        <w:rPr>
          <w:bCs/>
          <w:color w:val="000000" w:themeColor="text1"/>
          <w:sz w:val="22"/>
          <w:szCs w:val="22"/>
        </w:rPr>
        <w:t xml:space="preserve">Jakarta: </w:t>
      </w:r>
      <w:proofErr w:type="spellStart"/>
      <w:r w:rsidRPr="003654B6">
        <w:rPr>
          <w:bCs/>
          <w:color w:val="000000" w:themeColor="text1"/>
          <w:sz w:val="22"/>
          <w:szCs w:val="22"/>
        </w:rPr>
        <w:t>Alfabeta</w:t>
      </w:r>
      <w:proofErr w:type="spellEnd"/>
      <w:r w:rsidRPr="003654B6">
        <w:rPr>
          <w:bCs/>
          <w:color w:val="000000" w:themeColor="text1"/>
          <w:sz w:val="22"/>
          <w:szCs w:val="22"/>
        </w:rPr>
        <w:t>.</w:t>
      </w:r>
    </w:p>
    <w:p w14:paraId="577731C4" w14:textId="0E958005" w:rsidR="003654B6" w:rsidRPr="003654B6" w:rsidRDefault="003654B6" w:rsidP="003654B6">
      <w:pPr>
        <w:autoSpaceDE w:val="0"/>
        <w:autoSpaceDN w:val="0"/>
        <w:adjustRightInd w:val="0"/>
        <w:ind w:left="709" w:right="0" w:hanging="709"/>
        <w:rPr>
          <w:bCs/>
          <w:color w:val="000000" w:themeColor="text1"/>
          <w:sz w:val="22"/>
          <w:szCs w:val="22"/>
        </w:rPr>
      </w:pPr>
      <w:r w:rsidRPr="003654B6">
        <w:rPr>
          <w:bCs/>
          <w:color w:val="000000" w:themeColor="text1"/>
          <w:sz w:val="22"/>
          <w:szCs w:val="22"/>
        </w:rPr>
        <w:t xml:space="preserve">Santoso D., P. I. (2022). </w:t>
      </w:r>
      <w:proofErr w:type="spellStart"/>
      <w:r w:rsidRPr="003654B6">
        <w:rPr>
          <w:bCs/>
          <w:color w:val="000000" w:themeColor="text1"/>
          <w:sz w:val="22"/>
          <w:szCs w:val="22"/>
        </w:rPr>
        <w:t>Penerapan</w:t>
      </w:r>
      <w:proofErr w:type="spellEnd"/>
      <w:r w:rsidRPr="003654B6">
        <w:rPr>
          <w:bCs/>
          <w:color w:val="000000" w:themeColor="text1"/>
          <w:sz w:val="22"/>
          <w:szCs w:val="22"/>
        </w:rPr>
        <w:t xml:space="preserve"> Model </w:t>
      </w:r>
      <w:proofErr w:type="spellStart"/>
      <w:r w:rsidRPr="003654B6">
        <w:rPr>
          <w:bCs/>
          <w:color w:val="000000" w:themeColor="text1"/>
          <w:sz w:val="22"/>
          <w:szCs w:val="22"/>
        </w:rPr>
        <w:t>Pembelajaran</w:t>
      </w:r>
      <w:proofErr w:type="spellEnd"/>
      <w:r w:rsidRPr="003654B6">
        <w:rPr>
          <w:bCs/>
          <w:color w:val="000000" w:themeColor="text1"/>
          <w:sz w:val="22"/>
          <w:szCs w:val="22"/>
        </w:rPr>
        <w:t xml:space="preserve"> </w:t>
      </w:r>
      <w:proofErr w:type="spellStart"/>
      <w:r w:rsidRPr="003654B6">
        <w:rPr>
          <w:bCs/>
          <w:color w:val="000000" w:themeColor="text1"/>
          <w:sz w:val="22"/>
          <w:szCs w:val="22"/>
        </w:rPr>
        <w:t>Berbasis</w:t>
      </w:r>
      <w:proofErr w:type="spellEnd"/>
      <w:r w:rsidRPr="003654B6">
        <w:rPr>
          <w:bCs/>
          <w:color w:val="000000" w:themeColor="text1"/>
          <w:sz w:val="22"/>
          <w:szCs w:val="22"/>
        </w:rPr>
        <w:t xml:space="preserve"> </w:t>
      </w:r>
      <w:proofErr w:type="spellStart"/>
      <w:r w:rsidRPr="003654B6">
        <w:rPr>
          <w:bCs/>
          <w:color w:val="000000" w:themeColor="text1"/>
          <w:sz w:val="22"/>
          <w:szCs w:val="22"/>
        </w:rPr>
        <w:t>Eksplorasi</w:t>
      </w:r>
      <w:proofErr w:type="spellEnd"/>
      <w:r w:rsidRPr="003654B6">
        <w:rPr>
          <w:bCs/>
          <w:color w:val="000000" w:themeColor="text1"/>
          <w:sz w:val="22"/>
          <w:szCs w:val="22"/>
        </w:rPr>
        <w:t xml:space="preserve"> </w:t>
      </w:r>
      <w:proofErr w:type="spellStart"/>
      <w:r w:rsidRPr="003654B6">
        <w:rPr>
          <w:bCs/>
          <w:color w:val="000000" w:themeColor="text1"/>
          <w:sz w:val="22"/>
          <w:szCs w:val="22"/>
        </w:rPr>
        <w:t>untuk</w:t>
      </w:r>
      <w:proofErr w:type="spellEnd"/>
      <w:r w:rsidRPr="003654B6">
        <w:rPr>
          <w:bCs/>
          <w:color w:val="000000" w:themeColor="text1"/>
          <w:sz w:val="22"/>
          <w:szCs w:val="22"/>
        </w:rPr>
        <w:t xml:space="preserve"> </w:t>
      </w:r>
      <w:proofErr w:type="spellStart"/>
      <w:r w:rsidRPr="003654B6">
        <w:rPr>
          <w:bCs/>
          <w:color w:val="000000" w:themeColor="text1"/>
          <w:sz w:val="22"/>
          <w:szCs w:val="22"/>
        </w:rPr>
        <w:t>Meningkatkan</w:t>
      </w:r>
      <w:proofErr w:type="spellEnd"/>
      <w:r w:rsidRPr="003654B6">
        <w:rPr>
          <w:bCs/>
          <w:color w:val="000000" w:themeColor="text1"/>
          <w:sz w:val="22"/>
          <w:szCs w:val="22"/>
        </w:rPr>
        <w:t xml:space="preserve"> </w:t>
      </w:r>
      <w:proofErr w:type="spellStart"/>
      <w:r w:rsidRPr="003654B6">
        <w:rPr>
          <w:bCs/>
          <w:color w:val="000000" w:themeColor="text1"/>
          <w:sz w:val="22"/>
          <w:szCs w:val="22"/>
        </w:rPr>
        <w:t>Pemahaman</w:t>
      </w:r>
      <w:proofErr w:type="spellEnd"/>
      <w:r w:rsidRPr="003654B6">
        <w:rPr>
          <w:bCs/>
          <w:color w:val="000000" w:themeColor="text1"/>
          <w:sz w:val="22"/>
          <w:szCs w:val="22"/>
        </w:rPr>
        <w:t xml:space="preserve"> </w:t>
      </w:r>
      <w:proofErr w:type="spellStart"/>
      <w:r w:rsidRPr="003654B6">
        <w:rPr>
          <w:bCs/>
          <w:color w:val="000000" w:themeColor="text1"/>
          <w:sz w:val="22"/>
          <w:szCs w:val="22"/>
        </w:rPr>
        <w:t>Konsep</w:t>
      </w:r>
      <w:proofErr w:type="spellEnd"/>
      <w:r w:rsidRPr="003654B6">
        <w:rPr>
          <w:bCs/>
          <w:color w:val="000000" w:themeColor="text1"/>
          <w:sz w:val="22"/>
          <w:szCs w:val="22"/>
        </w:rPr>
        <w:t xml:space="preserve"> IPAS </w:t>
      </w:r>
      <w:proofErr w:type="spellStart"/>
      <w:r w:rsidRPr="003654B6">
        <w:rPr>
          <w:bCs/>
          <w:color w:val="000000" w:themeColor="text1"/>
          <w:sz w:val="22"/>
          <w:szCs w:val="22"/>
        </w:rPr>
        <w:t>Siswa</w:t>
      </w:r>
      <w:proofErr w:type="spellEnd"/>
      <w:r w:rsidRPr="003654B6">
        <w:rPr>
          <w:bCs/>
          <w:color w:val="000000" w:themeColor="text1"/>
          <w:sz w:val="22"/>
          <w:szCs w:val="22"/>
        </w:rPr>
        <w:t xml:space="preserve"> SD. </w:t>
      </w:r>
      <w:proofErr w:type="spellStart"/>
      <w:r w:rsidRPr="003654B6">
        <w:rPr>
          <w:bCs/>
          <w:i/>
          <w:color w:val="000000" w:themeColor="text1"/>
          <w:sz w:val="22"/>
          <w:szCs w:val="22"/>
        </w:rPr>
        <w:t>Jurnal</w:t>
      </w:r>
      <w:proofErr w:type="spellEnd"/>
      <w:r w:rsidRPr="003654B6">
        <w:rPr>
          <w:bCs/>
          <w:i/>
          <w:color w:val="000000" w:themeColor="text1"/>
          <w:sz w:val="22"/>
          <w:szCs w:val="22"/>
        </w:rPr>
        <w:t xml:space="preserve"> Pendidikan Dasar, 13</w:t>
      </w:r>
      <w:r w:rsidR="009736F3">
        <w:rPr>
          <w:bCs/>
          <w:i/>
          <w:color w:val="000000" w:themeColor="text1"/>
          <w:sz w:val="22"/>
          <w:szCs w:val="22"/>
        </w:rPr>
        <w:t>(</w:t>
      </w:r>
      <w:r w:rsidRPr="003654B6">
        <w:rPr>
          <w:bCs/>
          <w:i/>
          <w:color w:val="000000" w:themeColor="text1"/>
          <w:sz w:val="22"/>
          <w:szCs w:val="22"/>
        </w:rPr>
        <w:t>1</w:t>
      </w:r>
      <w:r w:rsidR="009736F3">
        <w:rPr>
          <w:bCs/>
          <w:i/>
          <w:color w:val="000000" w:themeColor="text1"/>
          <w:sz w:val="22"/>
          <w:szCs w:val="22"/>
        </w:rPr>
        <w:t>)</w:t>
      </w:r>
      <w:r w:rsidR="009736F3">
        <w:rPr>
          <w:bCs/>
          <w:color w:val="000000" w:themeColor="text1"/>
          <w:sz w:val="22"/>
          <w:szCs w:val="22"/>
        </w:rPr>
        <w:t xml:space="preserve">, 1-16. </w:t>
      </w:r>
    </w:p>
    <w:p w14:paraId="12BD22F8" w14:textId="77777777" w:rsidR="003654B6" w:rsidRPr="003654B6" w:rsidRDefault="003654B6" w:rsidP="003654B6">
      <w:pPr>
        <w:autoSpaceDE w:val="0"/>
        <w:autoSpaceDN w:val="0"/>
        <w:adjustRightInd w:val="0"/>
        <w:ind w:left="709" w:right="0" w:hanging="709"/>
        <w:rPr>
          <w:bCs/>
          <w:i/>
          <w:color w:val="000000" w:themeColor="text1"/>
          <w:sz w:val="22"/>
          <w:szCs w:val="22"/>
        </w:rPr>
      </w:pPr>
      <w:r w:rsidRPr="003654B6">
        <w:rPr>
          <w:bCs/>
          <w:color w:val="000000" w:themeColor="text1"/>
          <w:sz w:val="22"/>
          <w:szCs w:val="22"/>
        </w:rPr>
        <w:t xml:space="preserve">Sari, E. &amp;. (2021). </w:t>
      </w:r>
      <w:proofErr w:type="spellStart"/>
      <w:r w:rsidRPr="003654B6">
        <w:rPr>
          <w:bCs/>
          <w:color w:val="000000" w:themeColor="text1"/>
          <w:sz w:val="22"/>
          <w:szCs w:val="22"/>
        </w:rPr>
        <w:t>Analisis</w:t>
      </w:r>
      <w:proofErr w:type="spellEnd"/>
      <w:r w:rsidRPr="003654B6">
        <w:rPr>
          <w:bCs/>
          <w:color w:val="000000" w:themeColor="text1"/>
          <w:sz w:val="22"/>
          <w:szCs w:val="22"/>
        </w:rPr>
        <w:t xml:space="preserve"> </w:t>
      </w:r>
      <w:proofErr w:type="spellStart"/>
      <w:r w:rsidRPr="003654B6">
        <w:rPr>
          <w:bCs/>
          <w:color w:val="000000" w:themeColor="text1"/>
          <w:sz w:val="22"/>
          <w:szCs w:val="22"/>
        </w:rPr>
        <w:t>faktor-faktor</w:t>
      </w:r>
      <w:proofErr w:type="spellEnd"/>
      <w:r w:rsidRPr="003654B6">
        <w:rPr>
          <w:bCs/>
          <w:color w:val="000000" w:themeColor="text1"/>
          <w:sz w:val="22"/>
          <w:szCs w:val="22"/>
        </w:rPr>
        <w:t xml:space="preserve"> yang </w:t>
      </w:r>
      <w:proofErr w:type="spellStart"/>
      <w:r w:rsidRPr="003654B6">
        <w:rPr>
          <w:bCs/>
          <w:color w:val="000000" w:themeColor="text1"/>
          <w:sz w:val="22"/>
          <w:szCs w:val="22"/>
        </w:rPr>
        <w:t>mempengaruhi</w:t>
      </w:r>
      <w:proofErr w:type="spellEnd"/>
      <w:r w:rsidRPr="003654B6">
        <w:rPr>
          <w:bCs/>
          <w:color w:val="000000" w:themeColor="text1"/>
          <w:sz w:val="22"/>
          <w:szCs w:val="22"/>
        </w:rPr>
        <w:t xml:space="preserve"> </w:t>
      </w:r>
      <w:proofErr w:type="spellStart"/>
      <w:r w:rsidRPr="003654B6">
        <w:rPr>
          <w:bCs/>
          <w:color w:val="000000" w:themeColor="text1"/>
          <w:sz w:val="22"/>
          <w:szCs w:val="22"/>
        </w:rPr>
        <w:t>hasil</w:t>
      </w:r>
      <w:proofErr w:type="spellEnd"/>
      <w:r w:rsidRPr="003654B6">
        <w:rPr>
          <w:bCs/>
          <w:color w:val="000000" w:themeColor="text1"/>
          <w:sz w:val="22"/>
          <w:szCs w:val="22"/>
        </w:rPr>
        <w:t xml:space="preserve"> </w:t>
      </w:r>
      <w:proofErr w:type="spellStart"/>
      <w:r w:rsidRPr="003654B6">
        <w:rPr>
          <w:bCs/>
          <w:color w:val="000000" w:themeColor="text1"/>
          <w:sz w:val="22"/>
          <w:szCs w:val="22"/>
        </w:rPr>
        <w:t>belajar</w:t>
      </w:r>
      <w:proofErr w:type="spellEnd"/>
      <w:r w:rsidRPr="003654B6">
        <w:rPr>
          <w:bCs/>
          <w:color w:val="000000" w:themeColor="text1"/>
          <w:sz w:val="22"/>
          <w:szCs w:val="22"/>
        </w:rPr>
        <w:t xml:space="preserve"> </w:t>
      </w:r>
      <w:proofErr w:type="spellStart"/>
      <w:r w:rsidRPr="003654B6">
        <w:rPr>
          <w:bCs/>
          <w:color w:val="000000" w:themeColor="text1"/>
          <w:sz w:val="22"/>
          <w:szCs w:val="22"/>
        </w:rPr>
        <w:t>siswa</w:t>
      </w:r>
      <w:proofErr w:type="spellEnd"/>
      <w:r w:rsidRPr="003654B6">
        <w:rPr>
          <w:bCs/>
          <w:color w:val="000000" w:themeColor="text1"/>
          <w:sz w:val="22"/>
          <w:szCs w:val="22"/>
        </w:rPr>
        <w:t xml:space="preserve"> pada </w:t>
      </w:r>
      <w:proofErr w:type="spellStart"/>
      <w:r w:rsidRPr="003654B6">
        <w:rPr>
          <w:bCs/>
          <w:color w:val="000000" w:themeColor="text1"/>
          <w:sz w:val="22"/>
          <w:szCs w:val="22"/>
        </w:rPr>
        <w:t>mata</w:t>
      </w:r>
      <w:proofErr w:type="spellEnd"/>
      <w:r w:rsidRPr="003654B6">
        <w:rPr>
          <w:bCs/>
          <w:color w:val="000000" w:themeColor="text1"/>
          <w:sz w:val="22"/>
          <w:szCs w:val="22"/>
        </w:rPr>
        <w:t xml:space="preserve"> </w:t>
      </w:r>
      <w:proofErr w:type="spellStart"/>
      <w:r w:rsidRPr="003654B6">
        <w:rPr>
          <w:bCs/>
          <w:color w:val="000000" w:themeColor="text1"/>
          <w:sz w:val="22"/>
          <w:szCs w:val="22"/>
        </w:rPr>
        <w:t>pelajaran</w:t>
      </w:r>
      <w:proofErr w:type="spellEnd"/>
      <w:r w:rsidRPr="003654B6">
        <w:rPr>
          <w:bCs/>
          <w:color w:val="000000" w:themeColor="text1"/>
          <w:sz w:val="22"/>
          <w:szCs w:val="22"/>
        </w:rPr>
        <w:t xml:space="preserve"> IPA di </w:t>
      </w:r>
      <w:proofErr w:type="spellStart"/>
      <w:r w:rsidRPr="003654B6">
        <w:rPr>
          <w:bCs/>
          <w:color w:val="000000" w:themeColor="text1"/>
          <w:sz w:val="22"/>
          <w:szCs w:val="22"/>
        </w:rPr>
        <w:t>sekolah</w:t>
      </w:r>
      <w:proofErr w:type="spellEnd"/>
      <w:r w:rsidRPr="003654B6">
        <w:rPr>
          <w:bCs/>
          <w:color w:val="000000" w:themeColor="text1"/>
          <w:sz w:val="22"/>
          <w:szCs w:val="22"/>
        </w:rPr>
        <w:t xml:space="preserve"> </w:t>
      </w:r>
      <w:proofErr w:type="spellStart"/>
      <w:r w:rsidRPr="003654B6">
        <w:rPr>
          <w:bCs/>
          <w:color w:val="000000" w:themeColor="text1"/>
          <w:sz w:val="22"/>
          <w:szCs w:val="22"/>
        </w:rPr>
        <w:t>dasar</w:t>
      </w:r>
      <w:proofErr w:type="spellEnd"/>
      <w:r w:rsidRPr="003654B6">
        <w:rPr>
          <w:bCs/>
          <w:color w:val="000000" w:themeColor="text1"/>
          <w:sz w:val="22"/>
          <w:szCs w:val="22"/>
        </w:rPr>
        <w:t xml:space="preserve">. </w:t>
      </w:r>
      <w:proofErr w:type="spellStart"/>
      <w:r w:rsidRPr="003654B6">
        <w:rPr>
          <w:bCs/>
          <w:i/>
          <w:color w:val="000000" w:themeColor="text1"/>
          <w:sz w:val="22"/>
          <w:szCs w:val="22"/>
        </w:rPr>
        <w:t>Jurnal</w:t>
      </w:r>
      <w:proofErr w:type="spellEnd"/>
      <w:r w:rsidRPr="003654B6">
        <w:rPr>
          <w:bCs/>
          <w:i/>
          <w:color w:val="000000" w:themeColor="text1"/>
          <w:sz w:val="22"/>
          <w:szCs w:val="22"/>
        </w:rPr>
        <w:t xml:space="preserve"> Pendidikan Dasar, 20(1), 55-62.</w:t>
      </w:r>
    </w:p>
    <w:p w14:paraId="7CF333BF" w14:textId="77777777" w:rsidR="003654B6" w:rsidRPr="003654B6" w:rsidRDefault="003654B6" w:rsidP="003654B6">
      <w:pPr>
        <w:autoSpaceDE w:val="0"/>
        <w:autoSpaceDN w:val="0"/>
        <w:adjustRightInd w:val="0"/>
        <w:ind w:left="709" w:right="0" w:hanging="709"/>
        <w:rPr>
          <w:bCs/>
          <w:color w:val="000000" w:themeColor="text1"/>
          <w:sz w:val="22"/>
          <w:szCs w:val="22"/>
        </w:rPr>
      </w:pPr>
      <w:proofErr w:type="spellStart"/>
      <w:r w:rsidRPr="003654B6">
        <w:rPr>
          <w:bCs/>
          <w:color w:val="000000" w:themeColor="text1"/>
          <w:sz w:val="22"/>
          <w:szCs w:val="22"/>
        </w:rPr>
        <w:t>Sudjana</w:t>
      </w:r>
      <w:proofErr w:type="spellEnd"/>
      <w:r w:rsidRPr="003654B6">
        <w:rPr>
          <w:bCs/>
          <w:color w:val="000000" w:themeColor="text1"/>
          <w:sz w:val="22"/>
          <w:szCs w:val="22"/>
        </w:rPr>
        <w:t xml:space="preserve">. (2021). </w:t>
      </w:r>
      <w:r w:rsidRPr="003654B6">
        <w:rPr>
          <w:bCs/>
          <w:i/>
          <w:color w:val="000000" w:themeColor="text1"/>
          <w:sz w:val="22"/>
          <w:szCs w:val="22"/>
        </w:rPr>
        <w:t xml:space="preserve">Metode </w:t>
      </w:r>
      <w:proofErr w:type="spellStart"/>
      <w:r w:rsidRPr="003654B6">
        <w:rPr>
          <w:bCs/>
          <w:i/>
          <w:color w:val="000000" w:themeColor="text1"/>
          <w:sz w:val="22"/>
          <w:szCs w:val="22"/>
        </w:rPr>
        <w:t>statistika</w:t>
      </w:r>
      <w:proofErr w:type="spellEnd"/>
      <w:r w:rsidRPr="003654B6">
        <w:rPr>
          <w:bCs/>
          <w:i/>
          <w:color w:val="000000" w:themeColor="text1"/>
          <w:sz w:val="22"/>
          <w:szCs w:val="22"/>
        </w:rPr>
        <w:t xml:space="preserve">. </w:t>
      </w:r>
      <w:r w:rsidRPr="003654B6">
        <w:rPr>
          <w:bCs/>
          <w:color w:val="000000" w:themeColor="text1"/>
          <w:sz w:val="22"/>
          <w:szCs w:val="22"/>
        </w:rPr>
        <w:t xml:space="preserve">Bandung: </w:t>
      </w:r>
      <w:proofErr w:type="spellStart"/>
      <w:r w:rsidRPr="003654B6">
        <w:rPr>
          <w:bCs/>
          <w:color w:val="000000" w:themeColor="text1"/>
          <w:sz w:val="22"/>
          <w:szCs w:val="22"/>
        </w:rPr>
        <w:t>Tarsito</w:t>
      </w:r>
      <w:proofErr w:type="spellEnd"/>
      <w:r w:rsidRPr="003654B6">
        <w:rPr>
          <w:bCs/>
          <w:color w:val="000000" w:themeColor="text1"/>
          <w:sz w:val="22"/>
          <w:szCs w:val="22"/>
        </w:rPr>
        <w:t>.</w:t>
      </w:r>
    </w:p>
    <w:p w14:paraId="1915144F" w14:textId="77777777" w:rsidR="003654B6" w:rsidRPr="003654B6" w:rsidRDefault="003654B6" w:rsidP="003654B6">
      <w:pPr>
        <w:autoSpaceDE w:val="0"/>
        <w:autoSpaceDN w:val="0"/>
        <w:adjustRightInd w:val="0"/>
        <w:ind w:left="709" w:right="0" w:hanging="709"/>
        <w:rPr>
          <w:bCs/>
          <w:color w:val="000000" w:themeColor="text1"/>
          <w:sz w:val="22"/>
          <w:szCs w:val="22"/>
        </w:rPr>
      </w:pPr>
      <w:proofErr w:type="spellStart"/>
      <w:r w:rsidRPr="003654B6">
        <w:rPr>
          <w:bCs/>
          <w:color w:val="000000" w:themeColor="text1"/>
          <w:sz w:val="22"/>
          <w:szCs w:val="22"/>
        </w:rPr>
        <w:t>Sugihartono</w:t>
      </w:r>
      <w:proofErr w:type="spellEnd"/>
      <w:r w:rsidRPr="003654B6">
        <w:rPr>
          <w:bCs/>
          <w:color w:val="000000" w:themeColor="text1"/>
          <w:sz w:val="22"/>
          <w:szCs w:val="22"/>
        </w:rPr>
        <w:t xml:space="preserve">, D. (2020). </w:t>
      </w:r>
      <w:r w:rsidRPr="003654B6">
        <w:rPr>
          <w:bCs/>
          <w:i/>
          <w:color w:val="000000" w:themeColor="text1"/>
          <w:sz w:val="22"/>
          <w:szCs w:val="22"/>
        </w:rPr>
        <w:t xml:space="preserve">Pendidikan </w:t>
      </w:r>
      <w:proofErr w:type="spellStart"/>
      <w:r w:rsidRPr="003654B6">
        <w:rPr>
          <w:bCs/>
          <w:i/>
          <w:color w:val="000000" w:themeColor="text1"/>
          <w:sz w:val="22"/>
          <w:szCs w:val="22"/>
        </w:rPr>
        <w:t>Budaya</w:t>
      </w:r>
      <w:proofErr w:type="spellEnd"/>
      <w:r w:rsidRPr="003654B6">
        <w:rPr>
          <w:bCs/>
          <w:i/>
          <w:color w:val="000000" w:themeColor="text1"/>
          <w:sz w:val="22"/>
          <w:szCs w:val="22"/>
        </w:rPr>
        <w:t xml:space="preserve"> dan </w:t>
      </w:r>
      <w:proofErr w:type="spellStart"/>
      <w:r w:rsidRPr="003654B6">
        <w:rPr>
          <w:bCs/>
          <w:i/>
          <w:color w:val="000000" w:themeColor="text1"/>
          <w:sz w:val="22"/>
          <w:szCs w:val="22"/>
        </w:rPr>
        <w:t>Karakter</w:t>
      </w:r>
      <w:proofErr w:type="spellEnd"/>
      <w:r w:rsidRPr="003654B6">
        <w:rPr>
          <w:bCs/>
          <w:i/>
          <w:color w:val="000000" w:themeColor="text1"/>
          <w:sz w:val="22"/>
          <w:szCs w:val="22"/>
        </w:rPr>
        <w:t xml:space="preserve"> Bangsa: </w:t>
      </w:r>
      <w:proofErr w:type="spellStart"/>
      <w:r w:rsidRPr="003654B6">
        <w:rPr>
          <w:bCs/>
          <w:i/>
          <w:color w:val="000000" w:themeColor="text1"/>
          <w:sz w:val="22"/>
          <w:szCs w:val="22"/>
        </w:rPr>
        <w:t>Menumbuhkan</w:t>
      </w:r>
      <w:proofErr w:type="spellEnd"/>
      <w:r w:rsidRPr="003654B6">
        <w:rPr>
          <w:bCs/>
          <w:i/>
          <w:color w:val="000000" w:themeColor="text1"/>
          <w:sz w:val="22"/>
          <w:szCs w:val="22"/>
        </w:rPr>
        <w:t xml:space="preserve"> Cinta Tanah Air di </w:t>
      </w:r>
      <w:proofErr w:type="spellStart"/>
      <w:r w:rsidRPr="003654B6">
        <w:rPr>
          <w:bCs/>
          <w:i/>
          <w:color w:val="000000" w:themeColor="text1"/>
          <w:sz w:val="22"/>
          <w:szCs w:val="22"/>
        </w:rPr>
        <w:t>Sekolah</w:t>
      </w:r>
      <w:proofErr w:type="spellEnd"/>
      <w:r w:rsidRPr="003654B6">
        <w:rPr>
          <w:bCs/>
          <w:i/>
          <w:color w:val="000000" w:themeColor="text1"/>
          <w:sz w:val="22"/>
          <w:szCs w:val="22"/>
        </w:rPr>
        <w:t xml:space="preserve"> Dasar. </w:t>
      </w:r>
      <w:r w:rsidRPr="003654B6">
        <w:rPr>
          <w:bCs/>
          <w:color w:val="000000" w:themeColor="text1"/>
          <w:sz w:val="22"/>
          <w:szCs w:val="22"/>
        </w:rPr>
        <w:t xml:space="preserve">Jakarta: Raja </w:t>
      </w:r>
      <w:proofErr w:type="spellStart"/>
      <w:r w:rsidRPr="003654B6">
        <w:rPr>
          <w:bCs/>
          <w:color w:val="000000" w:themeColor="text1"/>
          <w:sz w:val="22"/>
          <w:szCs w:val="22"/>
        </w:rPr>
        <w:t>Grafindo</w:t>
      </w:r>
      <w:proofErr w:type="spellEnd"/>
      <w:r w:rsidRPr="003654B6">
        <w:rPr>
          <w:bCs/>
          <w:color w:val="000000" w:themeColor="text1"/>
          <w:sz w:val="22"/>
          <w:szCs w:val="22"/>
        </w:rPr>
        <w:t xml:space="preserve"> Persada.</w:t>
      </w:r>
    </w:p>
    <w:p w14:paraId="58B8E028" w14:textId="77777777" w:rsidR="003654B6" w:rsidRPr="003654B6" w:rsidRDefault="003654B6" w:rsidP="003654B6">
      <w:pPr>
        <w:autoSpaceDE w:val="0"/>
        <w:autoSpaceDN w:val="0"/>
        <w:adjustRightInd w:val="0"/>
        <w:ind w:left="709" w:right="0" w:hanging="709"/>
        <w:rPr>
          <w:bCs/>
          <w:color w:val="000000" w:themeColor="text1"/>
          <w:sz w:val="22"/>
          <w:szCs w:val="22"/>
        </w:rPr>
      </w:pPr>
      <w:proofErr w:type="spellStart"/>
      <w:r w:rsidRPr="003654B6">
        <w:rPr>
          <w:bCs/>
          <w:color w:val="000000" w:themeColor="text1"/>
          <w:sz w:val="22"/>
          <w:szCs w:val="22"/>
        </w:rPr>
        <w:t>Sugiyono</w:t>
      </w:r>
      <w:proofErr w:type="spellEnd"/>
      <w:r w:rsidRPr="003654B6">
        <w:rPr>
          <w:bCs/>
          <w:color w:val="000000" w:themeColor="text1"/>
          <w:sz w:val="22"/>
          <w:szCs w:val="22"/>
        </w:rPr>
        <w:t xml:space="preserve">. (2020). </w:t>
      </w:r>
      <w:r w:rsidRPr="003654B6">
        <w:rPr>
          <w:bCs/>
          <w:i/>
          <w:color w:val="000000" w:themeColor="text1"/>
          <w:sz w:val="22"/>
          <w:szCs w:val="22"/>
        </w:rPr>
        <w:t xml:space="preserve">Metode </w:t>
      </w:r>
      <w:proofErr w:type="spellStart"/>
      <w:r w:rsidRPr="003654B6">
        <w:rPr>
          <w:bCs/>
          <w:i/>
          <w:color w:val="000000" w:themeColor="text1"/>
          <w:sz w:val="22"/>
          <w:szCs w:val="22"/>
        </w:rPr>
        <w:t>Penelitian</w:t>
      </w:r>
      <w:proofErr w:type="spellEnd"/>
      <w:r w:rsidRPr="003654B6">
        <w:rPr>
          <w:bCs/>
          <w:i/>
          <w:color w:val="000000" w:themeColor="text1"/>
          <w:sz w:val="22"/>
          <w:szCs w:val="22"/>
        </w:rPr>
        <w:t xml:space="preserve"> </w:t>
      </w:r>
      <w:proofErr w:type="spellStart"/>
      <w:r w:rsidRPr="003654B6">
        <w:rPr>
          <w:bCs/>
          <w:i/>
          <w:color w:val="000000" w:themeColor="text1"/>
          <w:sz w:val="22"/>
          <w:szCs w:val="22"/>
        </w:rPr>
        <w:t>Kuantitatif</w:t>
      </w:r>
      <w:proofErr w:type="spellEnd"/>
      <w:r w:rsidRPr="003654B6">
        <w:rPr>
          <w:bCs/>
          <w:i/>
          <w:color w:val="000000" w:themeColor="text1"/>
          <w:sz w:val="22"/>
          <w:szCs w:val="22"/>
        </w:rPr>
        <w:t xml:space="preserve">, </w:t>
      </w:r>
      <w:proofErr w:type="spellStart"/>
      <w:r w:rsidRPr="003654B6">
        <w:rPr>
          <w:bCs/>
          <w:i/>
          <w:color w:val="000000" w:themeColor="text1"/>
          <w:sz w:val="22"/>
          <w:szCs w:val="22"/>
        </w:rPr>
        <w:t>Kualitatif</w:t>
      </w:r>
      <w:proofErr w:type="spellEnd"/>
      <w:r w:rsidRPr="003654B6">
        <w:rPr>
          <w:bCs/>
          <w:i/>
          <w:color w:val="000000" w:themeColor="text1"/>
          <w:sz w:val="22"/>
          <w:szCs w:val="22"/>
        </w:rPr>
        <w:t xml:space="preserve"> dan R&amp;</w:t>
      </w:r>
      <w:proofErr w:type="gramStart"/>
      <w:r w:rsidRPr="003654B6">
        <w:rPr>
          <w:bCs/>
          <w:i/>
          <w:color w:val="000000" w:themeColor="text1"/>
          <w:sz w:val="22"/>
          <w:szCs w:val="22"/>
        </w:rPr>
        <w:t>D. .</w:t>
      </w:r>
      <w:proofErr w:type="gramEnd"/>
      <w:r w:rsidRPr="003654B6">
        <w:rPr>
          <w:bCs/>
          <w:i/>
          <w:color w:val="000000" w:themeColor="text1"/>
          <w:sz w:val="22"/>
          <w:szCs w:val="22"/>
        </w:rPr>
        <w:t xml:space="preserve"> </w:t>
      </w:r>
      <w:r w:rsidRPr="003654B6">
        <w:rPr>
          <w:bCs/>
          <w:color w:val="000000" w:themeColor="text1"/>
          <w:sz w:val="22"/>
          <w:szCs w:val="22"/>
        </w:rPr>
        <w:t xml:space="preserve">Bandung: </w:t>
      </w:r>
      <w:proofErr w:type="spellStart"/>
      <w:r w:rsidRPr="003654B6">
        <w:rPr>
          <w:bCs/>
          <w:color w:val="000000" w:themeColor="text1"/>
          <w:sz w:val="22"/>
          <w:szCs w:val="22"/>
        </w:rPr>
        <w:t>Alfabeta</w:t>
      </w:r>
      <w:proofErr w:type="spellEnd"/>
      <w:r w:rsidRPr="003654B6">
        <w:rPr>
          <w:bCs/>
          <w:color w:val="000000" w:themeColor="text1"/>
          <w:sz w:val="22"/>
          <w:szCs w:val="22"/>
        </w:rPr>
        <w:t>.</w:t>
      </w:r>
    </w:p>
    <w:p w14:paraId="477C46FB" w14:textId="77777777" w:rsidR="003654B6" w:rsidRPr="003654B6" w:rsidRDefault="003654B6" w:rsidP="003654B6">
      <w:pPr>
        <w:autoSpaceDE w:val="0"/>
        <w:autoSpaceDN w:val="0"/>
        <w:adjustRightInd w:val="0"/>
        <w:ind w:left="709" w:right="0" w:hanging="709"/>
        <w:rPr>
          <w:bCs/>
          <w:color w:val="000000" w:themeColor="text1"/>
          <w:sz w:val="22"/>
          <w:szCs w:val="22"/>
        </w:rPr>
      </w:pPr>
      <w:r w:rsidRPr="003654B6">
        <w:rPr>
          <w:bCs/>
          <w:color w:val="000000" w:themeColor="text1"/>
          <w:sz w:val="22"/>
          <w:szCs w:val="22"/>
        </w:rPr>
        <w:t xml:space="preserve">Sari, F. (2022). </w:t>
      </w:r>
      <w:proofErr w:type="spellStart"/>
      <w:r w:rsidRPr="003654B6">
        <w:rPr>
          <w:bCs/>
          <w:i/>
          <w:color w:val="000000" w:themeColor="text1"/>
          <w:sz w:val="22"/>
          <w:szCs w:val="22"/>
        </w:rPr>
        <w:t>Keunggulan</w:t>
      </w:r>
      <w:proofErr w:type="spellEnd"/>
      <w:r w:rsidRPr="003654B6">
        <w:rPr>
          <w:bCs/>
          <w:i/>
          <w:color w:val="000000" w:themeColor="text1"/>
          <w:sz w:val="22"/>
          <w:szCs w:val="22"/>
        </w:rPr>
        <w:t xml:space="preserve"> Model </w:t>
      </w:r>
      <w:proofErr w:type="spellStart"/>
      <w:r w:rsidRPr="003654B6">
        <w:rPr>
          <w:bCs/>
          <w:i/>
          <w:color w:val="000000" w:themeColor="text1"/>
          <w:sz w:val="22"/>
          <w:szCs w:val="22"/>
        </w:rPr>
        <w:t>Pembelajaran</w:t>
      </w:r>
      <w:proofErr w:type="spellEnd"/>
      <w:r w:rsidRPr="003654B6">
        <w:rPr>
          <w:bCs/>
          <w:i/>
          <w:color w:val="000000" w:themeColor="text1"/>
          <w:sz w:val="22"/>
          <w:szCs w:val="22"/>
        </w:rPr>
        <w:t xml:space="preserve"> Discovery Learning </w:t>
      </w:r>
      <w:proofErr w:type="spellStart"/>
      <w:r w:rsidRPr="003654B6">
        <w:rPr>
          <w:bCs/>
          <w:i/>
          <w:color w:val="000000" w:themeColor="text1"/>
          <w:sz w:val="22"/>
          <w:szCs w:val="22"/>
        </w:rPr>
        <w:t>dalam</w:t>
      </w:r>
      <w:proofErr w:type="spellEnd"/>
      <w:r w:rsidRPr="003654B6">
        <w:rPr>
          <w:bCs/>
          <w:i/>
          <w:color w:val="000000" w:themeColor="text1"/>
          <w:sz w:val="22"/>
          <w:szCs w:val="22"/>
        </w:rPr>
        <w:t xml:space="preserve"> </w:t>
      </w:r>
      <w:proofErr w:type="spellStart"/>
      <w:r w:rsidRPr="003654B6">
        <w:rPr>
          <w:bCs/>
          <w:i/>
          <w:color w:val="000000" w:themeColor="text1"/>
          <w:sz w:val="22"/>
          <w:szCs w:val="22"/>
        </w:rPr>
        <w:t>Meningkatkan</w:t>
      </w:r>
      <w:proofErr w:type="spellEnd"/>
      <w:r w:rsidRPr="003654B6">
        <w:rPr>
          <w:bCs/>
          <w:i/>
          <w:color w:val="000000" w:themeColor="text1"/>
          <w:sz w:val="22"/>
          <w:szCs w:val="22"/>
        </w:rPr>
        <w:t xml:space="preserve"> </w:t>
      </w:r>
      <w:proofErr w:type="spellStart"/>
      <w:r w:rsidRPr="003654B6">
        <w:rPr>
          <w:bCs/>
          <w:i/>
          <w:color w:val="000000" w:themeColor="text1"/>
          <w:sz w:val="22"/>
          <w:szCs w:val="22"/>
        </w:rPr>
        <w:t>Keterampilan</w:t>
      </w:r>
      <w:proofErr w:type="spellEnd"/>
      <w:r w:rsidRPr="003654B6">
        <w:rPr>
          <w:bCs/>
          <w:i/>
          <w:color w:val="000000" w:themeColor="text1"/>
          <w:sz w:val="22"/>
          <w:szCs w:val="22"/>
        </w:rPr>
        <w:t xml:space="preserve"> </w:t>
      </w:r>
      <w:proofErr w:type="spellStart"/>
      <w:r w:rsidRPr="003654B6">
        <w:rPr>
          <w:bCs/>
          <w:i/>
          <w:color w:val="000000" w:themeColor="text1"/>
          <w:sz w:val="22"/>
          <w:szCs w:val="22"/>
        </w:rPr>
        <w:t>Berpikir</w:t>
      </w:r>
      <w:proofErr w:type="spellEnd"/>
      <w:r w:rsidRPr="003654B6">
        <w:rPr>
          <w:bCs/>
          <w:i/>
          <w:color w:val="000000" w:themeColor="text1"/>
          <w:sz w:val="22"/>
          <w:szCs w:val="22"/>
        </w:rPr>
        <w:t xml:space="preserve"> Kritis Siswa</w:t>
      </w:r>
      <w:r w:rsidRPr="003654B6">
        <w:rPr>
          <w:bCs/>
          <w:color w:val="000000" w:themeColor="text1"/>
          <w:sz w:val="22"/>
          <w:szCs w:val="22"/>
        </w:rPr>
        <w:t xml:space="preserve">. </w:t>
      </w:r>
      <w:proofErr w:type="spellStart"/>
      <w:r w:rsidRPr="003654B6">
        <w:rPr>
          <w:bCs/>
          <w:color w:val="000000" w:themeColor="text1"/>
          <w:sz w:val="22"/>
          <w:szCs w:val="22"/>
        </w:rPr>
        <w:t>Jurnal</w:t>
      </w:r>
      <w:proofErr w:type="spellEnd"/>
      <w:r w:rsidRPr="003654B6">
        <w:rPr>
          <w:bCs/>
          <w:color w:val="000000" w:themeColor="text1"/>
          <w:sz w:val="22"/>
          <w:szCs w:val="22"/>
        </w:rPr>
        <w:t xml:space="preserve"> </w:t>
      </w:r>
      <w:proofErr w:type="spellStart"/>
      <w:r w:rsidRPr="003654B6">
        <w:rPr>
          <w:bCs/>
          <w:color w:val="000000" w:themeColor="text1"/>
          <w:sz w:val="22"/>
          <w:szCs w:val="22"/>
        </w:rPr>
        <w:t>Penelitian</w:t>
      </w:r>
      <w:proofErr w:type="spellEnd"/>
      <w:r w:rsidRPr="003654B6">
        <w:rPr>
          <w:bCs/>
          <w:color w:val="000000" w:themeColor="text1"/>
          <w:sz w:val="22"/>
          <w:szCs w:val="22"/>
        </w:rPr>
        <w:t xml:space="preserve"> Pendidikan, 12(4), 233-245.</w:t>
      </w:r>
    </w:p>
    <w:p w14:paraId="05BBECF8" w14:textId="77777777" w:rsidR="003654B6" w:rsidRPr="003654B6" w:rsidRDefault="003654B6" w:rsidP="003654B6">
      <w:pPr>
        <w:autoSpaceDE w:val="0"/>
        <w:autoSpaceDN w:val="0"/>
        <w:adjustRightInd w:val="0"/>
        <w:ind w:left="709" w:right="0" w:hanging="709"/>
        <w:rPr>
          <w:bCs/>
          <w:color w:val="000000" w:themeColor="text1"/>
          <w:sz w:val="22"/>
          <w:szCs w:val="22"/>
        </w:rPr>
      </w:pPr>
      <w:r w:rsidRPr="003654B6">
        <w:rPr>
          <w:bCs/>
          <w:color w:val="000000" w:themeColor="text1"/>
          <w:sz w:val="22"/>
          <w:szCs w:val="22"/>
        </w:rPr>
        <w:t xml:space="preserve">Sari, L. (2023). </w:t>
      </w:r>
      <w:r w:rsidRPr="003654B6">
        <w:rPr>
          <w:bCs/>
          <w:i/>
          <w:color w:val="000000" w:themeColor="text1"/>
          <w:sz w:val="22"/>
          <w:szCs w:val="22"/>
        </w:rPr>
        <w:t xml:space="preserve">Strategi </w:t>
      </w:r>
      <w:proofErr w:type="spellStart"/>
      <w:r w:rsidRPr="003654B6">
        <w:rPr>
          <w:bCs/>
          <w:i/>
          <w:color w:val="000000" w:themeColor="text1"/>
          <w:sz w:val="22"/>
          <w:szCs w:val="22"/>
        </w:rPr>
        <w:t>Pembelajaran</w:t>
      </w:r>
      <w:proofErr w:type="spellEnd"/>
      <w:r w:rsidRPr="003654B6">
        <w:rPr>
          <w:bCs/>
          <w:i/>
          <w:color w:val="000000" w:themeColor="text1"/>
          <w:sz w:val="22"/>
          <w:szCs w:val="22"/>
        </w:rPr>
        <w:t xml:space="preserve"> yang </w:t>
      </w:r>
      <w:proofErr w:type="spellStart"/>
      <w:r w:rsidRPr="003654B6">
        <w:rPr>
          <w:bCs/>
          <w:i/>
          <w:color w:val="000000" w:themeColor="text1"/>
          <w:sz w:val="22"/>
          <w:szCs w:val="22"/>
        </w:rPr>
        <w:t>Efektif</w:t>
      </w:r>
      <w:proofErr w:type="spellEnd"/>
      <w:r w:rsidRPr="003654B6">
        <w:rPr>
          <w:bCs/>
          <w:i/>
          <w:color w:val="000000" w:themeColor="text1"/>
          <w:sz w:val="22"/>
          <w:szCs w:val="22"/>
        </w:rPr>
        <w:t xml:space="preserve"> </w:t>
      </w:r>
      <w:proofErr w:type="spellStart"/>
      <w:r w:rsidRPr="003654B6">
        <w:rPr>
          <w:bCs/>
          <w:i/>
          <w:color w:val="000000" w:themeColor="text1"/>
          <w:sz w:val="22"/>
          <w:szCs w:val="22"/>
        </w:rPr>
        <w:t>untuk</w:t>
      </w:r>
      <w:proofErr w:type="spellEnd"/>
      <w:r w:rsidRPr="003654B6">
        <w:rPr>
          <w:bCs/>
          <w:i/>
          <w:color w:val="000000" w:themeColor="text1"/>
          <w:sz w:val="22"/>
          <w:szCs w:val="22"/>
        </w:rPr>
        <w:t xml:space="preserve"> </w:t>
      </w:r>
      <w:proofErr w:type="spellStart"/>
      <w:r w:rsidRPr="003654B6">
        <w:rPr>
          <w:bCs/>
          <w:i/>
          <w:color w:val="000000" w:themeColor="text1"/>
          <w:sz w:val="22"/>
          <w:szCs w:val="22"/>
        </w:rPr>
        <w:t>Meningkatkan</w:t>
      </w:r>
      <w:proofErr w:type="spellEnd"/>
      <w:r w:rsidRPr="003654B6">
        <w:rPr>
          <w:bCs/>
          <w:i/>
          <w:color w:val="000000" w:themeColor="text1"/>
          <w:sz w:val="22"/>
          <w:szCs w:val="22"/>
        </w:rPr>
        <w:t xml:space="preserve"> Hasil </w:t>
      </w:r>
      <w:proofErr w:type="spellStart"/>
      <w:r w:rsidRPr="003654B6">
        <w:rPr>
          <w:bCs/>
          <w:i/>
          <w:color w:val="000000" w:themeColor="text1"/>
          <w:sz w:val="22"/>
          <w:szCs w:val="22"/>
        </w:rPr>
        <w:t>Belajar</w:t>
      </w:r>
      <w:proofErr w:type="spellEnd"/>
      <w:r w:rsidRPr="003654B6">
        <w:rPr>
          <w:bCs/>
          <w:i/>
          <w:color w:val="000000" w:themeColor="text1"/>
          <w:sz w:val="22"/>
          <w:szCs w:val="22"/>
        </w:rPr>
        <w:t xml:space="preserve"> Siswa</w:t>
      </w:r>
      <w:r w:rsidRPr="003654B6">
        <w:rPr>
          <w:bCs/>
          <w:color w:val="000000" w:themeColor="text1"/>
          <w:sz w:val="22"/>
          <w:szCs w:val="22"/>
        </w:rPr>
        <w:t xml:space="preserve">. </w:t>
      </w:r>
      <w:proofErr w:type="spellStart"/>
      <w:r w:rsidRPr="003654B6">
        <w:rPr>
          <w:bCs/>
          <w:color w:val="000000" w:themeColor="text1"/>
          <w:sz w:val="22"/>
          <w:szCs w:val="22"/>
        </w:rPr>
        <w:t>Jurnal</w:t>
      </w:r>
      <w:proofErr w:type="spellEnd"/>
      <w:r w:rsidRPr="003654B6">
        <w:rPr>
          <w:bCs/>
          <w:color w:val="000000" w:themeColor="text1"/>
          <w:sz w:val="22"/>
          <w:szCs w:val="22"/>
        </w:rPr>
        <w:t xml:space="preserve"> Pendidikan Dasar, 9(2), 97-108.</w:t>
      </w:r>
    </w:p>
    <w:p w14:paraId="157E9B25" w14:textId="77777777" w:rsidR="003654B6" w:rsidRPr="003654B6" w:rsidRDefault="003654B6" w:rsidP="003654B6">
      <w:pPr>
        <w:autoSpaceDE w:val="0"/>
        <w:autoSpaceDN w:val="0"/>
        <w:adjustRightInd w:val="0"/>
        <w:ind w:left="709" w:right="0" w:hanging="709"/>
        <w:rPr>
          <w:bCs/>
          <w:color w:val="000000" w:themeColor="text1"/>
          <w:sz w:val="22"/>
          <w:szCs w:val="22"/>
        </w:rPr>
      </w:pPr>
      <w:r w:rsidRPr="003654B6">
        <w:rPr>
          <w:bCs/>
          <w:color w:val="000000" w:themeColor="text1"/>
          <w:sz w:val="22"/>
          <w:szCs w:val="22"/>
        </w:rPr>
        <w:t xml:space="preserve">Suyadi, &amp; </w:t>
      </w:r>
      <w:proofErr w:type="spellStart"/>
      <w:r w:rsidRPr="003654B6">
        <w:rPr>
          <w:bCs/>
          <w:color w:val="000000" w:themeColor="text1"/>
          <w:sz w:val="22"/>
          <w:szCs w:val="22"/>
        </w:rPr>
        <w:t>Fajriyah</w:t>
      </w:r>
      <w:proofErr w:type="spellEnd"/>
      <w:r w:rsidRPr="003654B6">
        <w:rPr>
          <w:bCs/>
          <w:color w:val="000000" w:themeColor="text1"/>
          <w:sz w:val="22"/>
          <w:szCs w:val="22"/>
        </w:rPr>
        <w:t xml:space="preserve">, S. (2020). </w:t>
      </w:r>
      <w:proofErr w:type="spellStart"/>
      <w:r w:rsidRPr="003654B6">
        <w:rPr>
          <w:bCs/>
          <w:color w:val="000000" w:themeColor="text1"/>
          <w:sz w:val="22"/>
          <w:szCs w:val="22"/>
        </w:rPr>
        <w:t>Pengaruh</w:t>
      </w:r>
      <w:proofErr w:type="spellEnd"/>
      <w:r w:rsidRPr="003654B6">
        <w:rPr>
          <w:bCs/>
          <w:color w:val="000000" w:themeColor="text1"/>
          <w:sz w:val="22"/>
          <w:szCs w:val="22"/>
        </w:rPr>
        <w:t xml:space="preserve"> </w:t>
      </w:r>
      <w:proofErr w:type="spellStart"/>
      <w:r w:rsidRPr="003654B6">
        <w:rPr>
          <w:bCs/>
          <w:color w:val="000000" w:themeColor="text1"/>
          <w:sz w:val="22"/>
          <w:szCs w:val="22"/>
        </w:rPr>
        <w:t>pembelajaran</w:t>
      </w:r>
      <w:proofErr w:type="spellEnd"/>
      <w:r w:rsidRPr="003654B6">
        <w:rPr>
          <w:bCs/>
          <w:color w:val="000000" w:themeColor="text1"/>
          <w:sz w:val="22"/>
          <w:szCs w:val="22"/>
        </w:rPr>
        <w:t xml:space="preserve"> </w:t>
      </w:r>
      <w:proofErr w:type="spellStart"/>
      <w:r w:rsidRPr="003654B6">
        <w:rPr>
          <w:bCs/>
          <w:color w:val="000000" w:themeColor="text1"/>
          <w:sz w:val="22"/>
          <w:szCs w:val="22"/>
        </w:rPr>
        <w:t>berbasis</w:t>
      </w:r>
      <w:proofErr w:type="spellEnd"/>
      <w:r w:rsidRPr="003654B6">
        <w:rPr>
          <w:bCs/>
          <w:color w:val="000000" w:themeColor="text1"/>
          <w:sz w:val="22"/>
          <w:szCs w:val="22"/>
        </w:rPr>
        <w:t xml:space="preserve"> discovery learning </w:t>
      </w:r>
      <w:proofErr w:type="spellStart"/>
      <w:r w:rsidRPr="003654B6">
        <w:rPr>
          <w:bCs/>
          <w:color w:val="000000" w:themeColor="text1"/>
          <w:sz w:val="22"/>
          <w:szCs w:val="22"/>
        </w:rPr>
        <w:t>terhadap</w:t>
      </w:r>
      <w:proofErr w:type="spellEnd"/>
      <w:r w:rsidRPr="003654B6">
        <w:rPr>
          <w:bCs/>
          <w:color w:val="000000" w:themeColor="text1"/>
          <w:sz w:val="22"/>
          <w:szCs w:val="22"/>
        </w:rPr>
        <w:t xml:space="preserve"> </w:t>
      </w:r>
      <w:proofErr w:type="spellStart"/>
      <w:r w:rsidRPr="003654B6">
        <w:rPr>
          <w:bCs/>
          <w:color w:val="000000" w:themeColor="text1"/>
          <w:sz w:val="22"/>
          <w:szCs w:val="22"/>
        </w:rPr>
        <w:t>kemampuan</w:t>
      </w:r>
      <w:proofErr w:type="spellEnd"/>
      <w:r w:rsidRPr="003654B6">
        <w:rPr>
          <w:bCs/>
          <w:color w:val="000000" w:themeColor="text1"/>
          <w:sz w:val="22"/>
          <w:szCs w:val="22"/>
        </w:rPr>
        <w:t xml:space="preserve"> </w:t>
      </w:r>
      <w:proofErr w:type="spellStart"/>
      <w:r w:rsidRPr="003654B6">
        <w:rPr>
          <w:bCs/>
          <w:color w:val="000000" w:themeColor="text1"/>
          <w:sz w:val="22"/>
          <w:szCs w:val="22"/>
        </w:rPr>
        <w:t>berpikir</w:t>
      </w:r>
      <w:proofErr w:type="spellEnd"/>
      <w:r w:rsidRPr="003654B6">
        <w:rPr>
          <w:bCs/>
          <w:color w:val="000000" w:themeColor="text1"/>
          <w:sz w:val="22"/>
          <w:szCs w:val="22"/>
        </w:rPr>
        <w:t xml:space="preserve"> </w:t>
      </w:r>
      <w:proofErr w:type="spellStart"/>
      <w:r w:rsidRPr="003654B6">
        <w:rPr>
          <w:bCs/>
          <w:color w:val="000000" w:themeColor="text1"/>
          <w:sz w:val="22"/>
          <w:szCs w:val="22"/>
        </w:rPr>
        <w:t>kritis</w:t>
      </w:r>
      <w:proofErr w:type="spellEnd"/>
      <w:r w:rsidRPr="003654B6">
        <w:rPr>
          <w:bCs/>
          <w:color w:val="000000" w:themeColor="text1"/>
          <w:sz w:val="22"/>
          <w:szCs w:val="22"/>
        </w:rPr>
        <w:t xml:space="preserve"> </w:t>
      </w:r>
      <w:proofErr w:type="spellStart"/>
      <w:r w:rsidRPr="003654B6">
        <w:rPr>
          <w:bCs/>
          <w:color w:val="000000" w:themeColor="text1"/>
          <w:sz w:val="22"/>
          <w:szCs w:val="22"/>
        </w:rPr>
        <w:t>siswa</w:t>
      </w:r>
      <w:proofErr w:type="spellEnd"/>
      <w:r w:rsidRPr="003654B6">
        <w:rPr>
          <w:bCs/>
          <w:color w:val="000000" w:themeColor="text1"/>
          <w:sz w:val="22"/>
          <w:szCs w:val="22"/>
        </w:rPr>
        <w:t xml:space="preserve">. </w:t>
      </w:r>
      <w:proofErr w:type="spellStart"/>
      <w:r w:rsidRPr="003654B6">
        <w:rPr>
          <w:bCs/>
          <w:i/>
          <w:color w:val="000000" w:themeColor="text1"/>
          <w:sz w:val="22"/>
          <w:szCs w:val="22"/>
        </w:rPr>
        <w:t>Jurnal</w:t>
      </w:r>
      <w:proofErr w:type="spellEnd"/>
      <w:r w:rsidRPr="003654B6">
        <w:rPr>
          <w:bCs/>
          <w:i/>
          <w:color w:val="000000" w:themeColor="text1"/>
          <w:sz w:val="22"/>
          <w:szCs w:val="22"/>
        </w:rPr>
        <w:t xml:space="preserve"> Pendidikan dan </w:t>
      </w:r>
      <w:proofErr w:type="spellStart"/>
      <w:r w:rsidRPr="003654B6">
        <w:rPr>
          <w:bCs/>
          <w:i/>
          <w:color w:val="000000" w:themeColor="text1"/>
          <w:sz w:val="22"/>
          <w:szCs w:val="22"/>
        </w:rPr>
        <w:t>Pembelajaran</w:t>
      </w:r>
      <w:proofErr w:type="spellEnd"/>
      <w:r w:rsidRPr="003654B6">
        <w:rPr>
          <w:bCs/>
          <w:color w:val="000000" w:themeColor="text1"/>
          <w:sz w:val="22"/>
          <w:szCs w:val="22"/>
        </w:rPr>
        <w:t>, 24(3), 223-231.</w:t>
      </w:r>
    </w:p>
    <w:p w14:paraId="3512A4FF" w14:textId="77777777" w:rsidR="003654B6" w:rsidRPr="003654B6" w:rsidRDefault="003654B6" w:rsidP="003654B6">
      <w:pPr>
        <w:autoSpaceDE w:val="0"/>
        <w:autoSpaceDN w:val="0"/>
        <w:adjustRightInd w:val="0"/>
        <w:ind w:left="709" w:right="0" w:hanging="709"/>
        <w:rPr>
          <w:bCs/>
          <w:color w:val="000000" w:themeColor="text1"/>
          <w:sz w:val="22"/>
          <w:szCs w:val="22"/>
        </w:rPr>
      </w:pPr>
      <w:r w:rsidRPr="003654B6">
        <w:rPr>
          <w:bCs/>
          <w:color w:val="000000" w:themeColor="text1"/>
          <w:sz w:val="22"/>
          <w:szCs w:val="22"/>
        </w:rPr>
        <w:t xml:space="preserve">Suyanto, A. (2020). </w:t>
      </w:r>
      <w:proofErr w:type="spellStart"/>
      <w:r w:rsidRPr="003654B6">
        <w:rPr>
          <w:bCs/>
          <w:i/>
          <w:color w:val="000000" w:themeColor="text1"/>
          <w:sz w:val="22"/>
          <w:szCs w:val="22"/>
        </w:rPr>
        <w:t>Pembelajaran</w:t>
      </w:r>
      <w:proofErr w:type="spellEnd"/>
      <w:r w:rsidRPr="003654B6">
        <w:rPr>
          <w:bCs/>
          <w:i/>
          <w:color w:val="000000" w:themeColor="text1"/>
          <w:sz w:val="22"/>
          <w:szCs w:val="22"/>
        </w:rPr>
        <w:t xml:space="preserve"> </w:t>
      </w:r>
      <w:proofErr w:type="spellStart"/>
      <w:r w:rsidRPr="003654B6">
        <w:rPr>
          <w:bCs/>
          <w:i/>
          <w:color w:val="000000" w:themeColor="text1"/>
          <w:sz w:val="22"/>
          <w:szCs w:val="22"/>
        </w:rPr>
        <w:t>Inovatif</w:t>
      </w:r>
      <w:proofErr w:type="spellEnd"/>
      <w:r w:rsidRPr="003654B6">
        <w:rPr>
          <w:bCs/>
          <w:i/>
          <w:color w:val="000000" w:themeColor="text1"/>
          <w:sz w:val="22"/>
          <w:szCs w:val="22"/>
        </w:rPr>
        <w:t xml:space="preserve"> dan </w:t>
      </w:r>
      <w:proofErr w:type="spellStart"/>
      <w:r w:rsidRPr="003654B6">
        <w:rPr>
          <w:bCs/>
          <w:i/>
          <w:color w:val="000000" w:themeColor="text1"/>
          <w:sz w:val="22"/>
          <w:szCs w:val="22"/>
        </w:rPr>
        <w:t>Kreatif</w:t>
      </w:r>
      <w:proofErr w:type="spellEnd"/>
      <w:r w:rsidRPr="003654B6">
        <w:rPr>
          <w:bCs/>
          <w:i/>
          <w:color w:val="000000" w:themeColor="text1"/>
          <w:sz w:val="22"/>
          <w:szCs w:val="22"/>
        </w:rPr>
        <w:t xml:space="preserve"> </w:t>
      </w:r>
      <w:proofErr w:type="spellStart"/>
      <w:r w:rsidRPr="003654B6">
        <w:rPr>
          <w:bCs/>
          <w:i/>
          <w:color w:val="000000" w:themeColor="text1"/>
          <w:sz w:val="22"/>
          <w:szCs w:val="22"/>
        </w:rPr>
        <w:t>dalam</w:t>
      </w:r>
      <w:proofErr w:type="spellEnd"/>
      <w:r w:rsidRPr="003654B6">
        <w:rPr>
          <w:bCs/>
          <w:i/>
          <w:color w:val="000000" w:themeColor="text1"/>
          <w:sz w:val="22"/>
          <w:szCs w:val="22"/>
        </w:rPr>
        <w:t xml:space="preserve"> </w:t>
      </w:r>
      <w:proofErr w:type="spellStart"/>
      <w:r w:rsidRPr="003654B6">
        <w:rPr>
          <w:bCs/>
          <w:i/>
          <w:color w:val="000000" w:themeColor="text1"/>
          <w:sz w:val="22"/>
          <w:szCs w:val="22"/>
        </w:rPr>
        <w:t>Konteks</w:t>
      </w:r>
      <w:proofErr w:type="spellEnd"/>
      <w:r w:rsidRPr="003654B6">
        <w:rPr>
          <w:bCs/>
          <w:i/>
          <w:color w:val="000000" w:themeColor="text1"/>
          <w:sz w:val="22"/>
          <w:szCs w:val="22"/>
        </w:rPr>
        <w:t xml:space="preserve"> Pendidikan Abad 21</w:t>
      </w:r>
      <w:r w:rsidRPr="003654B6">
        <w:rPr>
          <w:bCs/>
          <w:color w:val="000000" w:themeColor="text1"/>
          <w:sz w:val="22"/>
          <w:szCs w:val="22"/>
        </w:rPr>
        <w:t xml:space="preserve">. Bandung: </w:t>
      </w:r>
      <w:proofErr w:type="spellStart"/>
      <w:r w:rsidRPr="003654B6">
        <w:rPr>
          <w:bCs/>
          <w:color w:val="000000" w:themeColor="text1"/>
          <w:sz w:val="22"/>
          <w:szCs w:val="22"/>
        </w:rPr>
        <w:t>Penerbit</w:t>
      </w:r>
      <w:proofErr w:type="spellEnd"/>
      <w:r w:rsidRPr="003654B6">
        <w:rPr>
          <w:bCs/>
          <w:color w:val="000000" w:themeColor="text1"/>
          <w:sz w:val="22"/>
          <w:szCs w:val="22"/>
        </w:rPr>
        <w:t xml:space="preserve"> </w:t>
      </w:r>
      <w:proofErr w:type="spellStart"/>
      <w:r w:rsidRPr="003654B6">
        <w:rPr>
          <w:bCs/>
          <w:color w:val="000000" w:themeColor="text1"/>
          <w:sz w:val="22"/>
          <w:szCs w:val="22"/>
        </w:rPr>
        <w:t>Rosda</w:t>
      </w:r>
      <w:proofErr w:type="spellEnd"/>
      <w:r w:rsidRPr="003654B6">
        <w:rPr>
          <w:bCs/>
          <w:color w:val="000000" w:themeColor="text1"/>
          <w:sz w:val="22"/>
          <w:szCs w:val="22"/>
        </w:rPr>
        <w:t>.</w:t>
      </w:r>
    </w:p>
    <w:p w14:paraId="27509A36" w14:textId="77777777" w:rsidR="003654B6" w:rsidRPr="003654B6" w:rsidRDefault="003654B6" w:rsidP="003654B6">
      <w:pPr>
        <w:autoSpaceDE w:val="0"/>
        <w:autoSpaceDN w:val="0"/>
        <w:adjustRightInd w:val="0"/>
        <w:ind w:left="709" w:right="0" w:hanging="709"/>
        <w:rPr>
          <w:bCs/>
          <w:color w:val="000000" w:themeColor="text1"/>
          <w:sz w:val="22"/>
          <w:szCs w:val="22"/>
        </w:rPr>
      </w:pPr>
      <w:r w:rsidRPr="003654B6">
        <w:rPr>
          <w:bCs/>
          <w:color w:val="000000" w:themeColor="text1"/>
          <w:sz w:val="22"/>
          <w:szCs w:val="22"/>
        </w:rPr>
        <w:t xml:space="preserve">Suyanto, R. (2022). </w:t>
      </w:r>
      <w:r w:rsidRPr="003654B6">
        <w:rPr>
          <w:bCs/>
          <w:i/>
          <w:color w:val="000000" w:themeColor="text1"/>
          <w:sz w:val="22"/>
          <w:szCs w:val="22"/>
        </w:rPr>
        <w:t xml:space="preserve">Peran </w:t>
      </w:r>
      <w:proofErr w:type="spellStart"/>
      <w:r w:rsidRPr="003654B6">
        <w:rPr>
          <w:bCs/>
          <w:i/>
          <w:color w:val="000000" w:themeColor="text1"/>
          <w:sz w:val="22"/>
          <w:szCs w:val="22"/>
        </w:rPr>
        <w:t>Fasilitas</w:t>
      </w:r>
      <w:proofErr w:type="spellEnd"/>
      <w:r w:rsidRPr="003654B6">
        <w:rPr>
          <w:bCs/>
          <w:i/>
          <w:color w:val="000000" w:themeColor="text1"/>
          <w:sz w:val="22"/>
          <w:szCs w:val="22"/>
        </w:rPr>
        <w:t xml:space="preserve"> </w:t>
      </w:r>
      <w:proofErr w:type="spellStart"/>
      <w:r w:rsidRPr="003654B6">
        <w:rPr>
          <w:bCs/>
          <w:i/>
          <w:color w:val="000000" w:themeColor="text1"/>
          <w:sz w:val="22"/>
          <w:szCs w:val="22"/>
        </w:rPr>
        <w:t>Pembelajaran</w:t>
      </w:r>
      <w:proofErr w:type="spellEnd"/>
      <w:r w:rsidRPr="003654B6">
        <w:rPr>
          <w:bCs/>
          <w:i/>
          <w:color w:val="000000" w:themeColor="text1"/>
          <w:sz w:val="22"/>
          <w:szCs w:val="22"/>
        </w:rPr>
        <w:t xml:space="preserve"> </w:t>
      </w:r>
      <w:proofErr w:type="spellStart"/>
      <w:r w:rsidRPr="003654B6">
        <w:rPr>
          <w:bCs/>
          <w:i/>
          <w:color w:val="000000" w:themeColor="text1"/>
          <w:sz w:val="22"/>
          <w:szCs w:val="22"/>
        </w:rPr>
        <w:t>dalam</w:t>
      </w:r>
      <w:proofErr w:type="spellEnd"/>
      <w:r w:rsidRPr="003654B6">
        <w:rPr>
          <w:bCs/>
          <w:i/>
          <w:color w:val="000000" w:themeColor="text1"/>
          <w:sz w:val="22"/>
          <w:szCs w:val="22"/>
        </w:rPr>
        <w:t xml:space="preserve"> </w:t>
      </w:r>
      <w:proofErr w:type="spellStart"/>
      <w:r w:rsidRPr="003654B6">
        <w:rPr>
          <w:bCs/>
          <w:i/>
          <w:color w:val="000000" w:themeColor="text1"/>
          <w:sz w:val="22"/>
          <w:szCs w:val="22"/>
        </w:rPr>
        <w:t>Meningkatkan</w:t>
      </w:r>
      <w:proofErr w:type="spellEnd"/>
      <w:r w:rsidRPr="003654B6">
        <w:rPr>
          <w:bCs/>
          <w:i/>
          <w:color w:val="000000" w:themeColor="text1"/>
          <w:sz w:val="22"/>
          <w:szCs w:val="22"/>
        </w:rPr>
        <w:t xml:space="preserve"> </w:t>
      </w:r>
      <w:proofErr w:type="spellStart"/>
      <w:r w:rsidRPr="003654B6">
        <w:rPr>
          <w:bCs/>
          <w:i/>
          <w:color w:val="000000" w:themeColor="text1"/>
          <w:sz w:val="22"/>
          <w:szCs w:val="22"/>
        </w:rPr>
        <w:t>Kualitas</w:t>
      </w:r>
      <w:proofErr w:type="spellEnd"/>
      <w:r w:rsidRPr="003654B6">
        <w:rPr>
          <w:bCs/>
          <w:i/>
          <w:color w:val="000000" w:themeColor="text1"/>
          <w:sz w:val="22"/>
          <w:szCs w:val="22"/>
        </w:rPr>
        <w:t xml:space="preserve"> Hasil </w:t>
      </w:r>
      <w:proofErr w:type="spellStart"/>
      <w:r w:rsidRPr="003654B6">
        <w:rPr>
          <w:bCs/>
          <w:i/>
          <w:color w:val="000000" w:themeColor="text1"/>
          <w:sz w:val="22"/>
          <w:szCs w:val="22"/>
        </w:rPr>
        <w:t>Belajar</w:t>
      </w:r>
      <w:proofErr w:type="spellEnd"/>
      <w:r w:rsidRPr="003654B6">
        <w:rPr>
          <w:bCs/>
          <w:i/>
          <w:color w:val="000000" w:themeColor="text1"/>
          <w:sz w:val="22"/>
          <w:szCs w:val="22"/>
        </w:rPr>
        <w:t xml:space="preserve"> Siswa</w:t>
      </w:r>
      <w:r w:rsidRPr="003654B6">
        <w:rPr>
          <w:bCs/>
          <w:color w:val="000000" w:themeColor="text1"/>
          <w:sz w:val="22"/>
          <w:szCs w:val="22"/>
        </w:rPr>
        <w:t xml:space="preserve">. </w:t>
      </w:r>
      <w:proofErr w:type="spellStart"/>
      <w:r w:rsidRPr="003654B6">
        <w:rPr>
          <w:bCs/>
          <w:color w:val="000000" w:themeColor="text1"/>
          <w:sz w:val="22"/>
          <w:szCs w:val="22"/>
        </w:rPr>
        <w:t>Jurnal</w:t>
      </w:r>
      <w:proofErr w:type="spellEnd"/>
      <w:r w:rsidRPr="003654B6">
        <w:rPr>
          <w:bCs/>
          <w:color w:val="000000" w:themeColor="text1"/>
          <w:sz w:val="22"/>
          <w:szCs w:val="22"/>
        </w:rPr>
        <w:t xml:space="preserve"> </w:t>
      </w:r>
      <w:proofErr w:type="spellStart"/>
      <w:r w:rsidRPr="003654B6">
        <w:rPr>
          <w:bCs/>
          <w:color w:val="000000" w:themeColor="text1"/>
          <w:sz w:val="22"/>
          <w:szCs w:val="22"/>
        </w:rPr>
        <w:t>Teknologi</w:t>
      </w:r>
      <w:proofErr w:type="spellEnd"/>
      <w:r w:rsidRPr="003654B6">
        <w:rPr>
          <w:bCs/>
          <w:color w:val="000000" w:themeColor="text1"/>
          <w:sz w:val="22"/>
          <w:szCs w:val="22"/>
        </w:rPr>
        <w:t xml:space="preserve"> Pendidikan, 10(1), 56-70.</w:t>
      </w:r>
    </w:p>
    <w:p w14:paraId="1FF6D635" w14:textId="3EA39D66" w:rsidR="003654B6" w:rsidRPr="003654B6" w:rsidRDefault="003654B6" w:rsidP="003654B6">
      <w:pPr>
        <w:autoSpaceDE w:val="0"/>
        <w:autoSpaceDN w:val="0"/>
        <w:adjustRightInd w:val="0"/>
        <w:ind w:left="709" w:right="0" w:hanging="709"/>
        <w:rPr>
          <w:bCs/>
          <w:color w:val="000000" w:themeColor="text1"/>
          <w:sz w:val="22"/>
          <w:szCs w:val="22"/>
        </w:rPr>
      </w:pPr>
      <w:proofErr w:type="spellStart"/>
      <w:r w:rsidRPr="003654B6">
        <w:rPr>
          <w:bCs/>
          <w:color w:val="000000" w:themeColor="text1"/>
          <w:sz w:val="22"/>
          <w:szCs w:val="22"/>
        </w:rPr>
        <w:t>Trianto</w:t>
      </w:r>
      <w:proofErr w:type="spellEnd"/>
      <w:r w:rsidRPr="003654B6">
        <w:rPr>
          <w:bCs/>
          <w:color w:val="000000" w:themeColor="text1"/>
          <w:sz w:val="22"/>
          <w:szCs w:val="22"/>
        </w:rPr>
        <w:t xml:space="preserve">, H. (2020). </w:t>
      </w:r>
      <w:r w:rsidRPr="003654B6">
        <w:rPr>
          <w:bCs/>
          <w:i/>
          <w:color w:val="000000" w:themeColor="text1"/>
          <w:sz w:val="22"/>
          <w:szCs w:val="22"/>
        </w:rPr>
        <w:t xml:space="preserve">Model </w:t>
      </w:r>
      <w:proofErr w:type="spellStart"/>
      <w:r w:rsidRPr="003654B6">
        <w:rPr>
          <w:bCs/>
          <w:i/>
          <w:color w:val="000000" w:themeColor="text1"/>
          <w:sz w:val="22"/>
          <w:szCs w:val="22"/>
        </w:rPr>
        <w:t>Pembelajaran</w:t>
      </w:r>
      <w:proofErr w:type="spellEnd"/>
      <w:r w:rsidRPr="003654B6">
        <w:rPr>
          <w:bCs/>
          <w:i/>
          <w:color w:val="000000" w:themeColor="text1"/>
          <w:sz w:val="22"/>
          <w:szCs w:val="22"/>
        </w:rPr>
        <w:t xml:space="preserve"> yang </w:t>
      </w:r>
      <w:proofErr w:type="spellStart"/>
      <w:r w:rsidRPr="003654B6">
        <w:rPr>
          <w:bCs/>
          <w:i/>
          <w:color w:val="000000" w:themeColor="text1"/>
          <w:sz w:val="22"/>
          <w:szCs w:val="22"/>
        </w:rPr>
        <w:t>Efektif</w:t>
      </w:r>
      <w:proofErr w:type="spellEnd"/>
      <w:r w:rsidRPr="003654B6">
        <w:rPr>
          <w:bCs/>
          <w:i/>
          <w:color w:val="000000" w:themeColor="text1"/>
          <w:sz w:val="22"/>
          <w:szCs w:val="22"/>
        </w:rPr>
        <w:t xml:space="preserve">: Teori dan </w:t>
      </w:r>
      <w:proofErr w:type="spellStart"/>
      <w:r w:rsidRPr="003654B6">
        <w:rPr>
          <w:bCs/>
          <w:i/>
          <w:color w:val="000000" w:themeColor="text1"/>
          <w:sz w:val="22"/>
          <w:szCs w:val="22"/>
        </w:rPr>
        <w:t>Praktik</w:t>
      </w:r>
      <w:proofErr w:type="spellEnd"/>
      <w:r w:rsidRPr="003654B6">
        <w:rPr>
          <w:bCs/>
          <w:i/>
          <w:color w:val="000000" w:themeColor="text1"/>
          <w:sz w:val="22"/>
          <w:szCs w:val="22"/>
        </w:rPr>
        <w:t xml:space="preserve"> di </w:t>
      </w:r>
      <w:proofErr w:type="spellStart"/>
      <w:r w:rsidRPr="003654B6">
        <w:rPr>
          <w:bCs/>
          <w:i/>
          <w:color w:val="000000" w:themeColor="text1"/>
          <w:sz w:val="22"/>
          <w:szCs w:val="22"/>
        </w:rPr>
        <w:t>Kelas</w:t>
      </w:r>
      <w:proofErr w:type="spellEnd"/>
      <w:r w:rsidRPr="003654B6">
        <w:rPr>
          <w:bCs/>
          <w:color w:val="000000" w:themeColor="text1"/>
          <w:sz w:val="22"/>
          <w:szCs w:val="22"/>
        </w:rPr>
        <w:t>.</w:t>
      </w:r>
      <w:r>
        <w:rPr>
          <w:bCs/>
          <w:color w:val="000000" w:themeColor="text1"/>
          <w:sz w:val="22"/>
          <w:szCs w:val="22"/>
        </w:rPr>
        <w:t xml:space="preserve"> </w:t>
      </w:r>
      <w:r w:rsidRPr="003654B6">
        <w:rPr>
          <w:bCs/>
          <w:color w:val="000000" w:themeColor="text1"/>
          <w:sz w:val="22"/>
          <w:szCs w:val="22"/>
        </w:rPr>
        <w:t xml:space="preserve">Yogyakarta: Pustaka </w:t>
      </w:r>
      <w:proofErr w:type="spellStart"/>
      <w:r w:rsidRPr="003654B6">
        <w:rPr>
          <w:bCs/>
          <w:color w:val="000000" w:themeColor="text1"/>
          <w:sz w:val="22"/>
          <w:szCs w:val="22"/>
        </w:rPr>
        <w:t>Pelajar</w:t>
      </w:r>
      <w:proofErr w:type="spellEnd"/>
      <w:r w:rsidRPr="003654B6">
        <w:rPr>
          <w:bCs/>
          <w:color w:val="000000" w:themeColor="text1"/>
          <w:sz w:val="22"/>
          <w:szCs w:val="22"/>
        </w:rPr>
        <w:t>.</w:t>
      </w:r>
    </w:p>
    <w:p w14:paraId="11EBC6F4" w14:textId="3D966494" w:rsidR="003654B6" w:rsidRPr="003654B6" w:rsidRDefault="003654B6" w:rsidP="003654B6">
      <w:pPr>
        <w:autoSpaceDE w:val="0"/>
        <w:autoSpaceDN w:val="0"/>
        <w:adjustRightInd w:val="0"/>
        <w:ind w:left="709" w:right="0" w:hanging="709"/>
        <w:rPr>
          <w:bCs/>
          <w:color w:val="000000" w:themeColor="text1"/>
          <w:sz w:val="22"/>
          <w:szCs w:val="22"/>
        </w:rPr>
      </w:pPr>
      <w:r w:rsidRPr="003654B6">
        <w:rPr>
          <w:bCs/>
          <w:color w:val="000000" w:themeColor="text1"/>
          <w:sz w:val="22"/>
          <w:szCs w:val="22"/>
        </w:rPr>
        <w:t xml:space="preserve">UNESCO. (2020). </w:t>
      </w:r>
      <w:r w:rsidRPr="003654B6">
        <w:rPr>
          <w:bCs/>
          <w:i/>
          <w:color w:val="000000" w:themeColor="text1"/>
          <w:sz w:val="22"/>
          <w:szCs w:val="22"/>
        </w:rPr>
        <w:t>Education and the 2030 Agenda for Sustainable Development</w:t>
      </w:r>
      <w:r w:rsidRPr="003654B6">
        <w:rPr>
          <w:bCs/>
          <w:color w:val="000000" w:themeColor="text1"/>
          <w:sz w:val="22"/>
          <w:szCs w:val="22"/>
        </w:rPr>
        <w:t>.</w:t>
      </w:r>
      <w:r>
        <w:rPr>
          <w:bCs/>
          <w:color w:val="000000" w:themeColor="text1"/>
          <w:sz w:val="22"/>
          <w:szCs w:val="22"/>
        </w:rPr>
        <w:t xml:space="preserve"> </w:t>
      </w:r>
      <w:r w:rsidRPr="003654B6">
        <w:rPr>
          <w:bCs/>
          <w:color w:val="000000" w:themeColor="text1"/>
          <w:sz w:val="22"/>
          <w:szCs w:val="22"/>
        </w:rPr>
        <w:t>Paris: UNESCO Publishing.</w:t>
      </w:r>
    </w:p>
    <w:p w14:paraId="2BB71F6A" w14:textId="77777777" w:rsidR="003654B6" w:rsidRPr="003654B6" w:rsidRDefault="003654B6" w:rsidP="003654B6">
      <w:pPr>
        <w:autoSpaceDE w:val="0"/>
        <w:autoSpaceDN w:val="0"/>
        <w:adjustRightInd w:val="0"/>
        <w:ind w:left="709" w:right="0" w:hanging="709"/>
        <w:rPr>
          <w:bCs/>
          <w:color w:val="000000" w:themeColor="text1"/>
          <w:sz w:val="22"/>
          <w:szCs w:val="22"/>
        </w:rPr>
      </w:pPr>
      <w:r w:rsidRPr="003654B6">
        <w:rPr>
          <w:bCs/>
          <w:color w:val="000000" w:themeColor="text1"/>
          <w:sz w:val="22"/>
          <w:szCs w:val="22"/>
        </w:rPr>
        <w:t xml:space="preserve">Usman, U. (2019). </w:t>
      </w:r>
      <w:r w:rsidRPr="003654B6">
        <w:rPr>
          <w:bCs/>
          <w:i/>
          <w:color w:val="000000" w:themeColor="text1"/>
          <w:sz w:val="22"/>
          <w:szCs w:val="22"/>
        </w:rPr>
        <w:t xml:space="preserve">Pendidikan </w:t>
      </w:r>
      <w:proofErr w:type="spellStart"/>
      <w:r w:rsidRPr="003654B6">
        <w:rPr>
          <w:bCs/>
          <w:i/>
          <w:color w:val="000000" w:themeColor="text1"/>
          <w:sz w:val="22"/>
          <w:szCs w:val="22"/>
        </w:rPr>
        <w:t>untuk</w:t>
      </w:r>
      <w:proofErr w:type="spellEnd"/>
      <w:r w:rsidRPr="003654B6">
        <w:rPr>
          <w:bCs/>
          <w:i/>
          <w:color w:val="000000" w:themeColor="text1"/>
          <w:sz w:val="22"/>
          <w:szCs w:val="22"/>
        </w:rPr>
        <w:t xml:space="preserve"> Pembangunan </w:t>
      </w:r>
      <w:proofErr w:type="spellStart"/>
      <w:r w:rsidRPr="003654B6">
        <w:rPr>
          <w:bCs/>
          <w:i/>
          <w:color w:val="000000" w:themeColor="text1"/>
          <w:sz w:val="22"/>
          <w:szCs w:val="22"/>
        </w:rPr>
        <w:t>Manusia</w:t>
      </w:r>
      <w:proofErr w:type="spellEnd"/>
      <w:r w:rsidRPr="003654B6">
        <w:rPr>
          <w:bCs/>
          <w:color w:val="000000" w:themeColor="text1"/>
          <w:sz w:val="22"/>
          <w:szCs w:val="22"/>
        </w:rPr>
        <w:t xml:space="preserve">. Jakarta: </w:t>
      </w:r>
      <w:proofErr w:type="spellStart"/>
      <w:r w:rsidRPr="003654B6">
        <w:rPr>
          <w:bCs/>
          <w:color w:val="000000" w:themeColor="text1"/>
          <w:sz w:val="22"/>
          <w:szCs w:val="22"/>
        </w:rPr>
        <w:t>RajaGrafindo</w:t>
      </w:r>
      <w:proofErr w:type="spellEnd"/>
      <w:r w:rsidRPr="003654B6">
        <w:rPr>
          <w:bCs/>
          <w:color w:val="000000" w:themeColor="text1"/>
          <w:sz w:val="22"/>
          <w:szCs w:val="22"/>
        </w:rPr>
        <w:t xml:space="preserve"> </w:t>
      </w:r>
      <w:proofErr w:type="spellStart"/>
      <w:r w:rsidRPr="003654B6">
        <w:rPr>
          <w:bCs/>
          <w:color w:val="000000" w:themeColor="text1"/>
          <w:sz w:val="22"/>
          <w:szCs w:val="22"/>
        </w:rPr>
        <w:t>Persada</w:t>
      </w:r>
      <w:proofErr w:type="spellEnd"/>
      <w:r w:rsidRPr="003654B6">
        <w:rPr>
          <w:bCs/>
          <w:color w:val="000000" w:themeColor="text1"/>
          <w:sz w:val="22"/>
          <w:szCs w:val="22"/>
        </w:rPr>
        <w:t>.</w:t>
      </w:r>
    </w:p>
    <w:p w14:paraId="2B3CE978" w14:textId="77777777" w:rsidR="003654B6" w:rsidRPr="003654B6" w:rsidRDefault="003654B6" w:rsidP="003654B6">
      <w:pPr>
        <w:autoSpaceDE w:val="0"/>
        <w:autoSpaceDN w:val="0"/>
        <w:adjustRightInd w:val="0"/>
        <w:ind w:left="709" w:right="0" w:hanging="709"/>
        <w:rPr>
          <w:bCs/>
          <w:color w:val="000000" w:themeColor="text1"/>
          <w:sz w:val="22"/>
          <w:szCs w:val="22"/>
        </w:rPr>
      </w:pPr>
      <w:proofErr w:type="spellStart"/>
      <w:r w:rsidRPr="003654B6">
        <w:rPr>
          <w:bCs/>
          <w:color w:val="000000" w:themeColor="text1"/>
          <w:sz w:val="22"/>
          <w:szCs w:val="22"/>
        </w:rPr>
        <w:lastRenderedPageBreak/>
        <w:t>Widiastuti</w:t>
      </w:r>
      <w:proofErr w:type="spellEnd"/>
      <w:r w:rsidRPr="003654B6">
        <w:rPr>
          <w:bCs/>
          <w:color w:val="000000" w:themeColor="text1"/>
          <w:sz w:val="22"/>
          <w:szCs w:val="22"/>
        </w:rPr>
        <w:t xml:space="preserve">, S. (2021). </w:t>
      </w:r>
      <w:proofErr w:type="spellStart"/>
      <w:r w:rsidRPr="003654B6">
        <w:rPr>
          <w:bCs/>
          <w:i/>
          <w:color w:val="000000" w:themeColor="text1"/>
          <w:sz w:val="22"/>
          <w:szCs w:val="22"/>
        </w:rPr>
        <w:t>Pengaruh</w:t>
      </w:r>
      <w:proofErr w:type="spellEnd"/>
      <w:r w:rsidRPr="003654B6">
        <w:rPr>
          <w:bCs/>
          <w:i/>
          <w:color w:val="000000" w:themeColor="text1"/>
          <w:sz w:val="22"/>
          <w:szCs w:val="22"/>
        </w:rPr>
        <w:t xml:space="preserve"> Model </w:t>
      </w:r>
      <w:proofErr w:type="spellStart"/>
      <w:r w:rsidRPr="003654B6">
        <w:rPr>
          <w:bCs/>
          <w:i/>
          <w:color w:val="000000" w:themeColor="text1"/>
          <w:sz w:val="22"/>
          <w:szCs w:val="22"/>
        </w:rPr>
        <w:t>Pembelajaran</w:t>
      </w:r>
      <w:proofErr w:type="spellEnd"/>
      <w:r w:rsidRPr="003654B6">
        <w:rPr>
          <w:bCs/>
          <w:i/>
          <w:color w:val="000000" w:themeColor="text1"/>
          <w:sz w:val="22"/>
          <w:szCs w:val="22"/>
        </w:rPr>
        <w:t xml:space="preserve"> </w:t>
      </w:r>
      <w:proofErr w:type="spellStart"/>
      <w:r w:rsidRPr="003654B6">
        <w:rPr>
          <w:bCs/>
          <w:i/>
          <w:color w:val="000000" w:themeColor="text1"/>
          <w:sz w:val="22"/>
          <w:szCs w:val="22"/>
        </w:rPr>
        <w:t>Variatif</w:t>
      </w:r>
      <w:proofErr w:type="spellEnd"/>
      <w:r w:rsidRPr="003654B6">
        <w:rPr>
          <w:bCs/>
          <w:i/>
          <w:color w:val="000000" w:themeColor="text1"/>
          <w:sz w:val="22"/>
          <w:szCs w:val="22"/>
        </w:rPr>
        <w:t xml:space="preserve"> </w:t>
      </w:r>
      <w:proofErr w:type="spellStart"/>
      <w:r w:rsidRPr="003654B6">
        <w:rPr>
          <w:bCs/>
          <w:i/>
          <w:color w:val="000000" w:themeColor="text1"/>
          <w:sz w:val="22"/>
          <w:szCs w:val="22"/>
        </w:rPr>
        <w:t>terhadap</w:t>
      </w:r>
      <w:proofErr w:type="spellEnd"/>
      <w:r w:rsidRPr="003654B6">
        <w:rPr>
          <w:bCs/>
          <w:i/>
          <w:color w:val="000000" w:themeColor="text1"/>
          <w:sz w:val="22"/>
          <w:szCs w:val="22"/>
        </w:rPr>
        <w:t xml:space="preserve"> </w:t>
      </w:r>
      <w:proofErr w:type="spellStart"/>
      <w:r w:rsidRPr="003654B6">
        <w:rPr>
          <w:bCs/>
          <w:i/>
          <w:color w:val="000000" w:themeColor="text1"/>
          <w:sz w:val="22"/>
          <w:szCs w:val="22"/>
        </w:rPr>
        <w:t>Motivasi</w:t>
      </w:r>
      <w:proofErr w:type="spellEnd"/>
      <w:r w:rsidRPr="003654B6">
        <w:rPr>
          <w:bCs/>
          <w:i/>
          <w:color w:val="000000" w:themeColor="text1"/>
          <w:sz w:val="22"/>
          <w:szCs w:val="22"/>
        </w:rPr>
        <w:t xml:space="preserve"> dan Hasil </w:t>
      </w:r>
      <w:proofErr w:type="spellStart"/>
      <w:r w:rsidRPr="003654B6">
        <w:rPr>
          <w:bCs/>
          <w:i/>
          <w:color w:val="000000" w:themeColor="text1"/>
          <w:sz w:val="22"/>
          <w:szCs w:val="22"/>
        </w:rPr>
        <w:t>Belajar</w:t>
      </w:r>
      <w:proofErr w:type="spellEnd"/>
      <w:r w:rsidRPr="003654B6">
        <w:rPr>
          <w:bCs/>
          <w:i/>
          <w:color w:val="000000" w:themeColor="text1"/>
          <w:sz w:val="22"/>
          <w:szCs w:val="22"/>
        </w:rPr>
        <w:t xml:space="preserve"> Siswa</w:t>
      </w:r>
      <w:r w:rsidRPr="003654B6">
        <w:rPr>
          <w:bCs/>
          <w:color w:val="000000" w:themeColor="text1"/>
          <w:sz w:val="22"/>
          <w:szCs w:val="22"/>
        </w:rPr>
        <w:t xml:space="preserve">. </w:t>
      </w:r>
      <w:proofErr w:type="spellStart"/>
      <w:r w:rsidRPr="003654B6">
        <w:rPr>
          <w:bCs/>
          <w:color w:val="000000" w:themeColor="text1"/>
          <w:sz w:val="22"/>
          <w:szCs w:val="22"/>
        </w:rPr>
        <w:t>Jurnal</w:t>
      </w:r>
      <w:proofErr w:type="spellEnd"/>
      <w:r w:rsidRPr="003654B6">
        <w:rPr>
          <w:bCs/>
          <w:color w:val="000000" w:themeColor="text1"/>
          <w:sz w:val="22"/>
          <w:szCs w:val="22"/>
        </w:rPr>
        <w:t xml:space="preserve"> Pendidikan dan </w:t>
      </w:r>
      <w:proofErr w:type="spellStart"/>
      <w:r w:rsidRPr="003654B6">
        <w:rPr>
          <w:bCs/>
          <w:color w:val="000000" w:themeColor="text1"/>
          <w:sz w:val="22"/>
          <w:szCs w:val="22"/>
        </w:rPr>
        <w:t>Pengajaran</w:t>
      </w:r>
      <w:proofErr w:type="spellEnd"/>
      <w:r w:rsidRPr="003654B6">
        <w:rPr>
          <w:bCs/>
          <w:color w:val="000000" w:themeColor="text1"/>
          <w:sz w:val="22"/>
          <w:szCs w:val="22"/>
        </w:rPr>
        <w:t>, 9(3), 105- 118.</w:t>
      </w:r>
    </w:p>
    <w:p w14:paraId="5AD570C4" w14:textId="77777777" w:rsidR="003654B6" w:rsidRPr="003654B6" w:rsidRDefault="003654B6" w:rsidP="003654B6">
      <w:pPr>
        <w:autoSpaceDE w:val="0"/>
        <w:autoSpaceDN w:val="0"/>
        <w:adjustRightInd w:val="0"/>
        <w:ind w:left="709" w:right="0" w:hanging="709"/>
        <w:rPr>
          <w:bCs/>
          <w:color w:val="000000" w:themeColor="text1"/>
          <w:sz w:val="22"/>
          <w:szCs w:val="22"/>
        </w:rPr>
      </w:pPr>
      <w:r w:rsidRPr="003654B6">
        <w:rPr>
          <w:bCs/>
          <w:color w:val="000000" w:themeColor="text1"/>
          <w:sz w:val="22"/>
          <w:szCs w:val="22"/>
        </w:rPr>
        <w:t xml:space="preserve">Widodo, P. (2021). </w:t>
      </w:r>
      <w:proofErr w:type="spellStart"/>
      <w:r w:rsidRPr="003654B6">
        <w:rPr>
          <w:bCs/>
          <w:i/>
          <w:color w:val="000000" w:themeColor="text1"/>
          <w:sz w:val="22"/>
          <w:szCs w:val="22"/>
        </w:rPr>
        <w:t>Pengaruh</w:t>
      </w:r>
      <w:proofErr w:type="spellEnd"/>
      <w:r w:rsidRPr="003654B6">
        <w:rPr>
          <w:bCs/>
          <w:i/>
          <w:color w:val="000000" w:themeColor="text1"/>
          <w:sz w:val="22"/>
          <w:szCs w:val="22"/>
        </w:rPr>
        <w:t xml:space="preserve"> </w:t>
      </w:r>
      <w:proofErr w:type="spellStart"/>
      <w:r w:rsidRPr="003654B6">
        <w:rPr>
          <w:bCs/>
          <w:i/>
          <w:color w:val="000000" w:themeColor="text1"/>
          <w:sz w:val="22"/>
          <w:szCs w:val="22"/>
        </w:rPr>
        <w:t>Motivasi</w:t>
      </w:r>
      <w:proofErr w:type="spellEnd"/>
      <w:r w:rsidRPr="003654B6">
        <w:rPr>
          <w:bCs/>
          <w:i/>
          <w:color w:val="000000" w:themeColor="text1"/>
          <w:sz w:val="22"/>
          <w:szCs w:val="22"/>
        </w:rPr>
        <w:t xml:space="preserve"> </w:t>
      </w:r>
      <w:proofErr w:type="spellStart"/>
      <w:r w:rsidRPr="003654B6">
        <w:rPr>
          <w:bCs/>
          <w:i/>
          <w:color w:val="000000" w:themeColor="text1"/>
          <w:sz w:val="22"/>
          <w:szCs w:val="22"/>
        </w:rPr>
        <w:t>Belajar</w:t>
      </w:r>
      <w:proofErr w:type="spellEnd"/>
      <w:r w:rsidRPr="003654B6">
        <w:rPr>
          <w:bCs/>
          <w:i/>
          <w:color w:val="000000" w:themeColor="text1"/>
          <w:sz w:val="22"/>
          <w:szCs w:val="22"/>
        </w:rPr>
        <w:t xml:space="preserve"> </w:t>
      </w:r>
      <w:proofErr w:type="spellStart"/>
      <w:r w:rsidRPr="003654B6">
        <w:rPr>
          <w:bCs/>
          <w:i/>
          <w:color w:val="000000" w:themeColor="text1"/>
          <w:sz w:val="22"/>
          <w:szCs w:val="22"/>
        </w:rPr>
        <w:t>terhadap</w:t>
      </w:r>
      <w:proofErr w:type="spellEnd"/>
      <w:r w:rsidRPr="003654B6">
        <w:rPr>
          <w:bCs/>
          <w:i/>
          <w:color w:val="000000" w:themeColor="text1"/>
          <w:sz w:val="22"/>
          <w:szCs w:val="22"/>
        </w:rPr>
        <w:t xml:space="preserve"> Hasil </w:t>
      </w:r>
      <w:proofErr w:type="spellStart"/>
      <w:r w:rsidRPr="003654B6">
        <w:rPr>
          <w:bCs/>
          <w:i/>
          <w:color w:val="000000" w:themeColor="text1"/>
          <w:sz w:val="22"/>
          <w:szCs w:val="22"/>
        </w:rPr>
        <w:t>Belajar</w:t>
      </w:r>
      <w:proofErr w:type="spellEnd"/>
      <w:r w:rsidRPr="003654B6">
        <w:rPr>
          <w:bCs/>
          <w:i/>
          <w:color w:val="000000" w:themeColor="text1"/>
          <w:sz w:val="22"/>
          <w:szCs w:val="22"/>
        </w:rPr>
        <w:t xml:space="preserve"> </w:t>
      </w:r>
      <w:proofErr w:type="spellStart"/>
      <w:r w:rsidRPr="003654B6">
        <w:rPr>
          <w:bCs/>
          <w:i/>
          <w:color w:val="000000" w:themeColor="text1"/>
          <w:sz w:val="22"/>
          <w:szCs w:val="22"/>
        </w:rPr>
        <w:t>Siswa</w:t>
      </w:r>
      <w:proofErr w:type="spellEnd"/>
      <w:r w:rsidRPr="003654B6">
        <w:rPr>
          <w:bCs/>
          <w:i/>
          <w:color w:val="000000" w:themeColor="text1"/>
          <w:sz w:val="22"/>
          <w:szCs w:val="22"/>
        </w:rPr>
        <w:t xml:space="preserve"> di </w:t>
      </w:r>
      <w:proofErr w:type="spellStart"/>
      <w:r w:rsidRPr="003654B6">
        <w:rPr>
          <w:bCs/>
          <w:i/>
          <w:color w:val="000000" w:themeColor="text1"/>
          <w:sz w:val="22"/>
          <w:szCs w:val="22"/>
        </w:rPr>
        <w:t>Sekolah</w:t>
      </w:r>
      <w:proofErr w:type="spellEnd"/>
      <w:r w:rsidRPr="003654B6">
        <w:rPr>
          <w:bCs/>
          <w:i/>
          <w:color w:val="000000" w:themeColor="text1"/>
          <w:sz w:val="22"/>
          <w:szCs w:val="22"/>
        </w:rPr>
        <w:t xml:space="preserve"> </w:t>
      </w:r>
      <w:proofErr w:type="spellStart"/>
      <w:r w:rsidRPr="003654B6">
        <w:rPr>
          <w:bCs/>
          <w:i/>
          <w:color w:val="000000" w:themeColor="text1"/>
          <w:sz w:val="22"/>
          <w:szCs w:val="22"/>
        </w:rPr>
        <w:t>Menengah</w:t>
      </w:r>
      <w:proofErr w:type="spellEnd"/>
      <w:r w:rsidRPr="003654B6">
        <w:rPr>
          <w:bCs/>
          <w:color w:val="000000" w:themeColor="text1"/>
          <w:sz w:val="22"/>
          <w:szCs w:val="22"/>
        </w:rPr>
        <w:t xml:space="preserve">. </w:t>
      </w:r>
      <w:proofErr w:type="spellStart"/>
      <w:r w:rsidRPr="003654B6">
        <w:rPr>
          <w:bCs/>
          <w:color w:val="000000" w:themeColor="text1"/>
          <w:sz w:val="22"/>
          <w:szCs w:val="22"/>
        </w:rPr>
        <w:t>Jurnal</w:t>
      </w:r>
      <w:proofErr w:type="spellEnd"/>
      <w:r w:rsidRPr="003654B6">
        <w:rPr>
          <w:bCs/>
          <w:color w:val="000000" w:themeColor="text1"/>
          <w:sz w:val="22"/>
          <w:szCs w:val="22"/>
        </w:rPr>
        <w:t xml:space="preserve"> Pendidikan dan </w:t>
      </w:r>
      <w:proofErr w:type="spellStart"/>
      <w:r w:rsidRPr="003654B6">
        <w:rPr>
          <w:bCs/>
          <w:color w:val="000000" w:themeColor="text1"/>
          <w:sz w:val="22"/>
          <w:szCs w:val="22"/>
        </w:rPr>
        <w:t>Pembelajaran</w:t>
      </w:r>
      <w:proofErr w:type="spellEnd"/>
      <w:r w:rsidRPr="003654B6">
        <w:rPr>
          <w:bCs/>
          <w:color w:val="000000" w:themeColor="text1"/>
          <w:sz w:val="22"/>
          <w:szCs w:val="22"/>
        </w:rPr>
        <w:t>, 14(3), 150-163.</w:t>
      </w:r>
    </w:p>
    <w:p w14:paraId="4953F6AE" w14:textId="77777777" w:rsidR="003654B6" w:rsidRPr="003654B6" w:rsidRDefault="003654B6" w:rsidP="003654B6">
      <w:pPr>
        <w:autoSpaceDE w:val="0"/>
        <w:autoSpaceDN w:val="0"/>
        <w:adjustRightInd w:val="0"/>
        <w:ind w:left="709" w:right="0" w:hanging="709"/>
        <w:rPr>
          <w:bCs/>
          <w:color w:val="000000" w:themeColor="text1"/>
          <w:sz w:val="22"/>
          <w:szCs w:val="22"/>
        </w:rPr>
      </w:pPr>
      <w:r w:rsidRPr="003654B6">
        <w:rPr>
          <w:bCs/>
          <w:color w:val="000000" w:themeColor="text1"/>
          <w:sz w:val="22"/>
          <w:szCs w:val="22"/>
        </w:rPr>
        <w:t xml:space="preserve">Zahra, F., &amp; Fitriani, R. (2022). </w:t>
      </w:r>
      <w:r w:rsidRPr="003654B6">
        <w:rPr>
          <w:bCs/>
          <w:i/>
          <w:color w:val="000000" w:themeColor="text1"/>
          <w:sz w:val="22"/>
          <w:szCs w:val="22"/>
        </w:rPr>
        <w:t xml:space="preserve">Faktor Kesehatan dan </w:t>
      </w:r>
      <w:proofErr w:type="spellStart"/>
      <w:r w:rsidRPr="003654B6">
        <w:rPr>
          <w:bCs/>
          <w:i/>
          <w:color w:val="000000" w:themeColor="text1"/>
          <w:sz w:val="22"/>
          <w:szCs w:val="22"/>
        </w:rPr>
        <w:t>Pengaruhnya</w:t>
      </w:r>
      <w:proofErr w:type="spellEnd"/>
      <w:r w:rsidRPr="003654B6">
        <w:rPr>
          <w:bCs/>
          <w:i/>
          <w:color w:val="000000" w:themeColor="text1"/>
          <w:sz w:val="22"/>
          <w:szCs w:val="22"/>
        </w:rPr>
        <w:t xml:space="preserve"> </w:t>
      </w:r>
      <w:proofErr w:type="spellStart"/>
      <w:r w:rsidRPr="003654B6">
        <w:rPr>
          <w:bCs/>
          <w:i/>
          <w:color w:val="000000" w:themeColor="text1"/>
          <w:sz w:val="22"/>
          <w:szCs w:val="22"/>
        </w:rPr>
        <w:t>terhadap</w:t>
      </w:r>
      <w:proofErr w:type="spellEnd"/>
      <w:r w:rsidRPr="003654B6">
        <w:rPr>
          <w:bCs/>
          <w:i/>
          <w:color w:val="000000" w:themeColor="text1"/>
          <w:sz w:val="22"/>
          <w:szCs w:val="22"/>
        </w:rPr>
        <w:t xml:space="preserve"> Hasil </w:t>
      </w:r>
      <w:proofErr w:type="spellStart"/>
      <w:r w:rsidRPr="003654B6">
        <w:rPr>
          <w:bCs/>
          <w:i/>
          <w:color w:val="000000" w:themeColor="text1"/>
          <w:sz w:val="22"/>
          <w:szCs w:val="22"/>
        </w:rPr>
        <w:t>Belajar</w:t>
      </w:r>
      <w:proofErr w:type="spellEnd"/>
      <w:r w:rsidRPr="003654B6">
        <w:rPr>
          <w:bCs/>
          <w:i/>
          <w:color w:val="000000" w:themeColor="text1"/>
          <w:sz w:val="22"/>
          <w:szCs w:val="22"/>
        </w:rPr>
        <w:t xml:space="preserve"> Siswa</w:t>
      </w:r>
      <w:r w:rsidRPr="003654B6">
        <w:rPr>
          <w:bCs/>
          <w:color w:val="000000" w:themeColor="text1"/>
          <w:sz w:val="22"/>
          <w:szCs w:val="22"/>
        </w:rPr>
        <w:t xml:space="preserve">. </w:t>
      </w:r>
      <w:proofErr w:type="spellStart"/>
      <w:r w:rsidRPr="003654B6">
        <w:rPr>
          <w:bCs/>
          <w:color w:val="000000" w:themeColor="text1"/>
          <w:sz w:val="22"/>
          <w:szCs w:val="22"/>
        </w:rPr>
        <w:t>Jurnal</w:t>
      </w:r>
      <w:proofErr w:type="spellEnd"/>
      <w:r w:rsidRPr="003654B6">
        <w:rPr>
          <w:bCs/>
          <w:color w:val="000000" w:themeColor="text1"/>
          <w:sz w:val="22"/>
          <w:szCs w:val="22"/>
        </w:rPr>
        <w:t xml:space="preserve"> Pendidikan Sehat, 6(4), 78-85.</w:t>
      </w:r>
    </w:p>
    <w:p w14:paraId="3FB8CEE8" w14:textId="33463635" w:rsidR="00044C4A" w:rsidRDefault="00044C4A" w:rsidP="003654B6">
      <w:pPr>
        <w:autoSpaceDE w:val="0"/>
        <w:autoSpaceDN w:val="0"/>
        <w:adjustRightInd w:val="0"/>
        <w:ind w:left="709" w:right="0" w:hanging="709"/>
        <w:rPr>
          <w:color w:val="000000" w:themeColor="text1"/>
          <w:sz w:val="22"/>
          <w:szCs w:val="22"/>
        </w:rPr>
      </w:pPr>
    </w:p>
    <w:sectPr w:rsidR="00044C4A" w:rsidSect="007C7764">
      <w:headerReference w:type="default" r:id="rId16"/>
      <w:footerReference w:type="default" r:id="rId17"/>
      <w:type w:val="continuous"/>
      <w:pgSz w:w="11906" w:h="16838"/>
      <w:pgMar w:top="1440" w:right="849" w:bottom="1440" w:left="1440" w:header="709" w:footer="709" w:gutter="0"/>
      <w:pgNumType w:start="6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9CAC8" w14:textId="77777777" w:rsidR="00880A4C" w:rsidRDefault="00880A4C">
      <w:r>
        <w:separator/>
      </w:r>
    </w:p>
  </w:endnote>
  <w:endnote w:type="continuationSeparator" w:id="0">
    <w:p w14:paraId="40515C71" w14:textId="77777777" w:rsidR="00880A4C" w:rsidRDefault="0088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inion Pro">
    <w:altName w:val="Segoe Print"/>
    <w:charset w:val="00"/>
    <w:family w:val="roman"/>
    <w:pitch w:val="default"/>
    <w:sig w:usb0="00000000" w:usb1="00000000" w:usb2="00000000" w:usb3="00000000" w:csb0="0000019F" w:csb1="00000000"/>
  </w:font>
  <w:font w:name="Baar Metanoia">
    <w:altName w:val="Segoe Print"/>
    <w:charset w:val="00"/>
    <w:family w:val="auto"/>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D3ED" w14:textId="77777777" w:rsidR="00455B96" w:rsidRDefault="00455B96" w:rsidP="00455B96">
    <w:pPr>
      <w:pStyle w:val="Footer"/>
      <w:rPr>
        <w:rFonts w:ascii="Arial Narrow" w:hAnsi="Arial Narrow"/>
        <w:sz w:val="20"/>
      </w:rPr>
    </w:pPr>
  </w:p>
  <w:tbl>
    <w:tblPr>
      <w:tblW w:w="0" w:type="auto"/>
      <w:tblInd w:w="-743" w:type="dxa"/>
      <w:tblBorders>
        <w:top w:val="single" w:sz="36" w:space="0" w:color="CC00FF"/>
      </w:tblBorders>
      <w:tblLook w:val="04A0" w:firstRow="1" w:lastRow="0" w:firstColumn="1" w:lastColumn="0" w:noHBand="0" w:noVBand="1"/>
    </w:tblPr>
    <w:tblGrid>
      <w:gridCol w:w="10360"/>
    </w:tblGrid>
    <w:tr w:rsidR="00455B96" w14:paraId="38E52169" w14:textId="77777777" w:rsidTr="00C044BA">
      <w:trPr>
        <w:trHeight w:val="283"/>
      </w:trPr>
      <w:tc>
        <w:tcPr>
          <w:tcW w:w="10490" w:type="dxa"/>
          <w:tcBorders>
            <w:top w:val="single" w:sz="36" w:space="0" w:color="CC00FF"/>
            <w:left w:val="nil"/>
            <w:bottom w:val="nil"/>
            <w:right w:val="nil"/>
          </w:tcBorders>
        </w:tcPr>
        <w:p w14:paraId="7A3DE072" w14:textId="77777777" w:rsidR="00455B96" w:rsidRDefault="00455B96" w:rsidP="00455B96">
          <w:pPr>
            <w:spacing w:line="276" w:lineRule="auto"/>
            <w:ind w:right="-108"/>
            <w:rPr>
              <w:rFonts w:ascii="Arial Narrow" w:hAnsi="Arial Narrow"/>
              <w:b/>
              <w:bCs/>
              <w:iCs/>
              <w:color w:val="000000"/>
              <w:sz w:val="18"/>
              <w:szCs w:val="18"/>
            </w:rPr>
          </w:pPr>
        </w:p>
        <w:p w14:paraId="7F6DCA6E" w14:textId="2CB7A1E4" w:rsidR="00B86043" w:rsidRPr="00E13657" w:rsidRDefault="00BA3392" w:rsidP="00E13657">
          <w:pPr>
            <w:spacing w:line="276" w:lineRule="auto"/>
            <w:ind w:right="-108"/>
            <w:jc w:val="right"/>
            <w:rPr>
              <w:rFonts w:ascii="Arial Narrow" w:hAnsi="Arial Narrow"/>
              <w:b/>
              <w:bCs/>
              <w:iCs/>
              <w:sz w:val="18"/>
              <w:szCs w:val="18"/>
              <w:lang w:val="id"/>
            </w:rPr>
          </w:pPr>
          <w:r w:rsidRPr="00BA3392">
            <w:rPr>
              <w:rFonts w:ascii="Arial Narrow" w:hAnsi="Arial Narrow"/>
              <w:b/>
              <w:bCs/>
              <w:iCs/>
              <w:sz w:val="18"/>
              <w:szCs w:val="18"/>
            </w:rPr>
            <w:t xml:space="preserve">Esi </w:t>
          </w:r>
          <w:proofErr w:type="spellStart"/>
          <w:r w:rsidRPr="00BA3392">
            <w:rPr>
              <w:rFonts w:ascii="Arial Narrow" w:hAnsi="Arial Narrow"/>
              <w:b/>
              <w:bCs/>
              <w:iCs/>
              <w:sz w:val="18"/>
              <w:szCs w:val="18"/>
            </w:rPr>
            <w:t>Purwasi</w:t>
          </w:r>
          <w:proofErr w:type="spellEnd"/>
          <w:r w:rsidRPr="00BA3392">
            <w:rPr>
              <w:rFonts w:ascii="Arial Narrow" w:hAnsi="Arial Narrow"/>
              <w:b/>
              <w:bCs/>
              <w:iCs/>
              <w:sz w:val="18"/>
              <w:szCs w:val="18"/>
            </w:rPr>
            <w:t>, Muhamad Idris, David Budi Irawan</w:t>
          </w:r>
          <w:r w:rsidR="00760D62">
            <w:rPr>
              <w:rFonts w:ascii="Arial Narrow" w:hAnsi="Arial Narrow"/>
              <w:b/>
              <w:bCs/>
              <w:iCs/>
              <w:sz w:val="18"/>
              <w:szCs w:val="18"/>
            </w:rPr>
            <w:t xml:space="preserve"> </w:t>
          </w:r>
          <w:r w:rsidR="00455B96">
            <w:rPr>
              <w:rFonts w:ascii="Arial Narrow" w:hAnsi="Arial Narrow"/>
              <w:b/>
              <w:bCs/>
              <w:sz w:val="18"/>
              <w:szCs w:val="18"/>
            </w:rPr>
            <w:t>|</w:t>
          </w:r>
          <w:r w:rsidR="00455B96">
            <w:rPr>
              <w:rFonts w:ascii="Arial Narrow" w:hAnsi="Arial Narrow"/>
              <w:b/>
              <w:bCs/>
              <w:sz w:val="18"/>
              <w:szCs w:val="18"/>
              <w:lang w:val="id-ID"/>
            </w:rPr>
            <w:t xml:space="preserve"> </w:t>
          </w:r>
          <w:r w:rsidR="007E1547" w:rsidRPr="007E1547">
            <w:rPr>
              <w:rFonts w:ascii="Arial Narrow" w:hAnsi="Arial Narrow"/>
              <w:b/>
              <w:bCs/>
              <w:color w:val="000000" w:themeColor="text1"/>
              <w:sz w:val="18"/>
              <w:szCs w:val="16"/>
              <w:lang w:bidi="en-US"/>
            </w:rPr>
            <w:t>Discovery Learning, Learning Outcomes, I</w:t>
          </w:r>
          <w:r w:rsidR="00C2150B" w:rsidRPr="007E1547">
            <w:rPr>
              <w:rFonts w:ascii="Arial Narrow" w:hAnsi="Arial Narrow"/>
              <w:b/>
              <w:bCs/>
              <w:color w:val="000000" w:themeColor="text1"/>
              <w:sz w:val="18"/>
              <w:szCs w:val="16"/>
              <w:lang w:bidi="en-US"/>
            </w:rPr>
            <w:t>PAS</w:t>
          </w:r>
          <w:r w:rsidR="007E1547" w:rsidRPr="007E1547">
            <w:rPr>
              <w:rFonts w:ascii="Arial Narrow" w:hAnsi="Arial Narrow"/>
              <w:b/>
              <w:bCs/>
              <w:color w:val="000000" w:themeColor="text1"/>
              <w:sz w:val="18"/>
              <w:szCs w:val="16"/>
              <w:lang w:bidi="en-US"/>
            </w:rPr>
            <w:t xml:space="preserve"> Material</w:t>
          </w:r>
        </w:p>
        <w:p w14:paraId="32D85BD8" w14:textId="31FBD9F8" w:rsidR="00455B96" w:rsidRPr="00D81A0F" w:rsidRDefault="00455B96" w:rsidP="00D81A0F">
          <w:pPr>
            <w:spacing w:line="276" w:lineRule="auto"/>
            <w:ind w:right="-108"/>
            <w:jc w:val="right"/>
            <w:rPr>
              <w:rFonts w:ascii="Arial Narrow" w:hAnsi="Arial Narrow"/>
              <w:b/>
              <w:bCs/>
              <w:iCs/>
              <w:sz w:val="18"/>
              <w:szCs w:val="18"/>
            </w:rPr>
          </w:pPr>
        </w:p>
        <w:p w14:paraId="31482CA2" w14:textId="77777777" w:rsidR="00455B96" w:rsidRDefault="00455B96" w:rsidP="00455B96">
          <w:pPr>
            <w:spacing w:line="276" w:lineRule="auto"/>
            <w:ind w:right="-108"/>
            <w:jc w:val="right"/>
            <w:rPr>
              <w:rFonts w:ascii="Arial Narrow" w:hAnsi="Arial Narrow"/>
              <w:b/>
              <w:bCs/>
              <w:sz w:val="18"/>
              <w:szCs w:val="18"/>
            </w:rPr>
          </w:pPr>
          <w:r>
            <w:rPr>
              <w:rFonts w:ascii="Arial Narrow" w:hAnsi="Arial Narrow"/>
              <w:b/>
              <w:bCs/>
              <w:sz w:val="18"/>
              <w:szCs w:val="18"/>
            </w:rPr>
            <w:t xml:space="preserve">Halaman | </w:t>
          </w:r>
          <w:r>
            <w:rPr>
              <w:rFonts w:ascii="Arial Narrow" w:hAnsi="Arial Narrow"/>
              <w:b/>
              <w:bCs/>
              <w:sz w:val="18"/>
              <w:szCs w:val="18"/>
            </w:rPr>
            <w:fldChar w:fldCharType="begin"/>
          </w:r>
          <w:r>
            <w:rPr>
              <w:rFonts w:ascii="Arial Narrow" w:hAnsi="Arial Narrow"/>
              <w:b/>
              <w:bCs/>
              <w:sz w:val="18"/>
              <w:szCs w:val="18"/>
            </w:rPr>
            <w:instrText xml:space="preserve"> PAGE   \* MERGEFORMAT </w:instrText>
          </w:r>
          <w:r>
            <w:rPr>
              <w:rFonts w:ascii="Arial Narrow" w:hAnsi="Arial Narrow"/>
              <w:b/>
              <w:bCs/>
              <w:sz w:val="18"/>
              <w:szCs w:val="18"/>
            </w:rPr>
            <w:fldChar w:fldCharType="separate"/>
          </w:r>
          <w:r>
            <w:rPr>
              <w:rFonts w:ascii="Arial Narrow" w:hAnsi="Arial Narrow"/>
              <w:b/>
              <w:bCs/>
              <w:sz w:val="18"/>
              <w:szCs w:val="18"/>
            </w:rPr>
            <w:t>209</w:t>
          </w:r>
          <w:r>
            <w:rPr>
              <w:rFonts w:ascii="Arial Narrow" w:hAnsi="Arial Narrow"/>
              <w:b/>
              <w:bCs/>
              <w:sz w:val="18"/>
              <w:szCs w:val="18"/>
            </w:rPr>
            <w:fldChar w:fldCharType="end"/>
          </w:r>
        </w:p>
      </w:tc>
    </w:tr>
  </w:tbl>
  <w:p w14:paraId="493F9BD3" w14:textId="77777777" w:rsidR="00455B96" w:rsidRDefault="00455B96" w:rsidP="00F9113F">
    <w:pPr>
      <w:pStyle w:val="Footer"/>
      <w:rPr>
        <w:rFonts w:ascii="Arial Narrow" w:hAnsi="Arial Narrow"/>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E421C" w14:textId="77777777" w:rsidR="00880A4C" w:rsidRDefault="00880A4C">
      <w:r>
        <w:separator/>
      </w:r>
    </w:p>
  </w:footnote>
  <w:footnote w:type="continuationSeparator" w:id="0">
    <w:p w14:paraId="3EC3CCF1" w14:textId="77777777" w:rsidR="00880A4C" w:rsidRDefault="00880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5" w:type="dxa"/>
      <w:tblInd w:w="-743" w:type="dxa"/>
      <w:tblLayout w:type="fixed"/>
      <w:tblLook w:val="04A0" w:firstRow="1" w:lastRow="0" w:firstColumn="1" w:lastColumn="0" w:noHBand="0" w:noVBand="1"/>
    </w:tblPr>
    <w:tblGrid>
      <w:gridCol w:w="1417"/>
      <w:gridCol w:w="9068"/>
    </w:tblGrid>
    <w:tr w:rsidR="00044C4A" w14:paraId="1A8E2894" w14:textId="77777777">
      <w:trPr>
        <w:trHeight w:val="20"/>
      </w:trPr>
      <w:tc>
        <w:tcPr>
          <w:tcW w:w="1417" w:type="dxa"/>
          <w:vMerge w:val="restart"/>
          <w:vAlign w:val="center"/>
        </w:tcPr>
        <w:p w14:paraId="7C1B8B38" w14:textId="77777777" w:rsidR="00044C4A" w:rsidRDefault="006E238E">
          <w:pPr>
            <w:ind w:left="-108"/>
            <w:jc w:val="center"/>
            <w:rPr>
              <w:rFonts w:ascii="Arial Narrow" w:hAnsi="Arial Narrow"/>
              <w:sz w:val="20"/>
            </w:rPr>
          </w:pPr>
          <w:r>
            <w:rPr>
              <w:noProof/>
            </w:rPr>
            <w:drawing>
              <wp:inline distT="0" distB="0" distL="0" distR="0" wp14:anchorId="2B60677B" wp14:editId="2C6E91E2">
                <wp:extent cx="933450" cy="971550"/>
                <wp:effectExtent l="0" t="0" r="0" b="0"/>
                <wp:docPr id="13" name="Picture 13" descr="Description: Description: logo paj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escription: Description: logo paj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33450" cy="971550"/>
                        </a:xfrm>
                        <a:prstGeom prst="rect">
                          <a:avLst/>
                        </a:prstGeom>
                        <a:noFill/>
                        <a:ln>
                          <a:noFill/>
                        </a:ln>
                      </pic:spPr>
                    </pic:pic>
                  </a:graphicData>
                </a:graphic>
              </wp:inline>
            </w:drawing>
          </w:r>
        </w:p>
      </w:tc>
      <w:tc>
        <w:tcPr>
          <w:tcW w:w="9068" w:type="dxa"/>
          <w:vAlign w:val="center"/>
        </w:tcPr>
        <w:p w14:paraId="47B8E0A0" w14:textId="77777777" w:rsidR="00044C4A" w:rsidRDefault="00044C4A">
          <w:pPr>
            <w:rPr>
              <w:rFonts w:ascii="Arial Narrow" w:hAnsi="Arial Narrow"/>
              <w:szCs w:val="16"/>
            </w:rPr>
          </w:pPr>
        </w:p>
      </w:tc>
    </w:tr>
    <w:tr w:rsidR="00044C4A" w14:paraId="62D4FD6E" w14:textId="77777777">
      <w:trPr>
        <w:trHeight w:val="20"/>
      </w:trPr>
      <w:tc>
        <w:tcPr>
          <w:tcW w:w="1417" w:type="dxa"/>
          <w:vMerge/>
          <w:vAlign w:val="center"/>
        </w:tcPr>
        <w:p w14:paraId="5AB7700F" w14:textId="77777777" w:rsidR="00044C4A" w:rsidRDefault="00044C4A">
          <w:pPr>
            <w:rPr>
              <w:rFonts w:ascii="Arial Narrow" w:hAnsi="Arial Narrow"/>
              <w:sz w:val="20"/>
            </w:rPr>
          </w:pPr>
        </w:p>
      </w:tc>
      <w:tc>
        <w:tcPr>
          <w:tcW w:w="9068" w:type="dxa"/>
          <w:tcBorders>
            <w:top w:val="nil"/>
            <w:left w:val="nil"/>
            <w:bottom w:val="single" w:sz="36" w:space="0" w:color="CC00FF"/>
            <w:right w:val="nil"/>
          </w:tcBorders>
          <w:vAlign w:val="center"/>
        </w:tcPr>
        <w:p w14:paraId="4A52D56D" w14:textId="77777777" w:rsidR="00044C4A" w:rsidRDefault="00044C4A">
          <w:pPr>
            <w:rPr>
              <w:rFonts w:ascii="Arial Narrow" w:hAnsi="Arial Narrow"/>
              <w:b/>
              <w:sz w:val="10"/>
              <w:szCs w:val="14"/>
            </w:rPr>
          </w:pPr>
        </w:p>
        <w:p w14:paraId="66D2989A" w14:textId="77777777" w:rsidR="00044C4A" w:rsidRDefault="006E238E">
          <w:pPr>
            <w:rPr>
              <w:rFonts w:ascii="Arial Narrow" w:hAnsi="Arial Narrow"/>
              <w:b/>
            </w:rPr>
          </w:pPr>
          <w:proofErr w:type="spellStart"/>
          <w:r>
            <w:rPr>
              <w:rFonts w:ascii="Arial Narrow" w:hAnsi="Arial Narrow"/>
              <w:b/>
            </w:rPr>
            <w:t>Jurnal</w:t>
          </w:r>
          <w:proofErr w:type="spellEnd"/>
          <w:r>
            <w:rPr>
              <w:rFonts w:ascii="Arial Narrow" w:hAnsi="Arial Narrow"/>
              <w:b/>
            </w:rPr>
            <w:t xml:space="preserve"> PAJAR (Pendidikan dan </w:t>
          </w:r>
          <w:proofErr w:type="spellStart"/>
          <w:r>
            <w:rPr>
              <w:rFonts w:ascii="Arial Narrow" w:hAnsi="Arial Narrow"/>
              <w:b/>
            </w:rPr>
            <w:t>Pengajaran</w:t>
          </w:r>
          <w:proofErr w:type="spellEnd"/>
          <w:r>
            <w:rPr>
              <w:rFonts w:ascii="Arial Narrow" w:hAnsi="Arial Narrow"/>
              <w:b/>
            </w:rPr>
            <w:t xml:space="preserve">) </w:t>
          </w:r>
        </w:p>
        <w:p w14:paraId="38353C43" w14:textId="7212CC2B" w:rsidR="00044C4A" w:rsidRDefault="006E238E">
          <w:pPr>
            <w:rPr>
              <w:rFonts w:ascii="Arial Narrow" w:hAnsi="Arial Narrow"/>
              <w:b/>
            </w:rPr>
          </w:pPr>
          <w:r>
            <w:rPr>
              <w:rFonts w:ascii="Arial Narrow" w:hAnsi="Arial Narrow"/>
              <w:b/>
            </w:rPr>
            <w:t xml:space="preserve">Volume </w:t>
          </w:r>
          <w:r w:rsidR="00A52941">
            <w:rPr>
              <w:rFonts w:ascii="Arial Narrow" w:hAnsi="Arial Narrow"/>
              <w:b/>
            </w:rPr>
            <w:t>9</w:t>
          </w:r>
          <w:r>
            <w:rPr>
              <w:rFonts w:ascii="Arial Narrow" w:hAnsi="Arial Narrow"/>
              <w:b/>
            </w:rPr>
            <w:t xml:space="preserve"> </w:t>
          </w:r>
          <w:proofErr w:type="spellStart"/>
          <w:r>
            <w:rPr>
              <w:rFonts w:ascii="Arial Narrow" w:hAnsi="Arial Narrow"/>
              <w:b/>
            </w:rPr>
            <w:t>Nomor</w:t>
          </w:r>
          <w:proofErr w:type="spellEnd"/>
          <w:r>
            <w:rPr>
              <w:rFonts w:ascii="Arial Narrow" w:hAnsi="Arial Narrow"/>
              <w:b/>
            </w:rPr>
            <w:t xml:space="preserve"> </w:t>
          </w:r>
          <w:r w:rsidR="00571A05">
            <w:rPr>
              <w:rFonts w:ascii="Arial Narrow" w:hAnsi="Arial Narrow"/>
              <w:b/>
            </w:rPr>
            <w:t>5</w:t>
          </w:r>
          <w:r>
            <w:rPr>
              <w:rFonts w:ascii="Arial Narrow" w:hAnsi="Arial Narrow"/>
              <w:b/>
            </w:rPr>
            <w:t xml:space="preserve"> </w:t>
          </w:r>
          <w:r w:rsidR="00571A05">
            <w:rPr>
              <w:rFonts w:ascii="Arial Narrow" w:hAnsi="Arial Narrow"/>
              <w:b/>
            </w:rPr>
            <w:t>September</w:t>
          </w:r>
          <w:r w:rsidR="00A52941">
            <w:rPr>
              <w:rFonts w:ascii="Arial Narrow" w:hAnsi="Arial Narrow"/>
              <w:b/>
            </w:rPr>
            <w:t xml:space="preserve"> </w:t>
          </w:r>
          <w:r>
            <w:rPr>
              <w:rFonts w:ascii="Arial Narrow" w:hAnsi="Arial Narrow"/>
              <w:b/>
            </w:rPr>
            <w:t>202</w:t>
          </w:r>
          <w:r w:rsidR="00A52941">
            <w:rPr>
              <w:rFonts w:ascii="Arial Narrow" w:hAnsi="Arial Narrow"/>
              <w:b/>
            </w:rPr>
            <w:t>5</w:t>
          </w:r>
          <w:r>
            <w:rPr>
              <w:rFonts w:ascii="Arial Narrow" w:hAnsi="Arial Narrow"/>
              <w:b/>
            </w:rPr>
            <w:t xml:space="preserve"> | ISSN </w:t>
          </w:r>
          <w:proofErr w:type="spellStart"/>
          <w:proofErr w:type="gramStart"/>
          <w:r>
            <w:rPr>
              <w:rFonts w:ascii="Arial Narrow" w:hAnsi="Arial Narrow"/>
              <w:b/>
            </w:rPr>
            <w:t>Cetak</w:t>
          </w:r>
          <w:proofErr w:type="spellEnd"/>
          <w:r>
            <w:rPr>
              <w:rFonts w:ascii="Arial Narrow" w:hAnsi="Arial Narrow"/>
              <w:b/>
            </w:rPr>
            <w:t xml:space="preserve"> :</w:t>
          </w:r>
          <w:proofErr w:type="gramEnd"/>
          <w:r>
            <w:rPr>
              <w:rFonts w:ascii="Arial Narrow" w:hAnsi="Arial Narrow"/>
              <w:b/>
            </w:rPr>
            <w:t xml:space="preserve"> 2580 - 8435 | ISSN </w:t>
          </w:r>
          <w:proofErr w:type="gramStart"/>
          <w:r>
            <w:rPr>
              <w:rFonts w:ascii="Arial Narrow" w:hAnsi="Arial Narrow"/>
              <w:b/>
            </w:rPr>
            <w:t>Online :</w:t>
          </w:r>
          <w:proofErr w:type="gramEnd"/>
          <w:r>
            <w:rPr>
              <w:rFonts w:ascii="Arial Narrow" w:hAnsi="Arial Narrow"/>
              <w:b/>
            </w:rPr>
            <w:t xml:space="preserve"> 2614 - 1337</w:t>
          </w:r>
        </w:p>
        <w:p w14:paraId="6D55BAE4" w14:textId="1022A5DC" w:rsidR="00044C4A" w:rsidRDefault="006E238E">
          <w:pPr>
            <w:rPr>
              <w:rFonts w:ascii="Arial Narrow" w:hAnsi="Arial Narrow"/>
              <w:b/>
            </w:rPr>
          </w:pPr>
          <w:proofErr w:type="gramStart"/>
          <w:r>
            <w:rPr>
              <w:rFonts w:ascii="Arial Narrow" w:hAnsi="Arial Narrow"/>
              <w:b/>
            </w:rPr>
            <w:t>DOI :</w:t>
          </w:r>
          <w:proofErr w:type="gramEnd"/>
          <w:r w:rsidRPr="00353B65">
            <w:t xml:space="preserve"> </w:t>
          </w:r>
          <w:hyperlink r:id="rId2" w:history="1">
            <w:r w:rsidR="00571A05" w:rsidRPr="00571A05">
              <w:rPr>
                <w:rStyle w:val="Hyperlink"/>
                <w:rFonts w:ascii="Arial Narrow" w:hAnsi="Arial Narrow"/>
                <w:b/>
                <w:bCs/>
                <w:u w:val="none"/>
              </w:rPr>
              <w:t>http://dx.doi.org/10.33578/pjr.v9i5.136</w:t>
            </w:r>
          </w:hyperlink>
          <w:r w:rsidR="00B92B9E">
            <w:rPr>
              <w:rStyle w:val="Hyperlink"/>
              <w:rFonts w:ascii="Arial Narrow" w:hAnsi="Arial Narrow"/>
              <w:b/>
              <w:bCs/>
              <w:u w:val="none"/>
            </w:rPr>
            <w:t xml:space="preserve"> </w:t>
          </w:r>
          <w:r w:rsidR="006A50AC">
            <w:rPr>
              <w:rFonts w:ascii="Arial Narrow" w:hAnsi="Arial Narrow"/>
              <w:b/>
              <w:bCs/>
            </w:rPr>
            <w:t xml:space="preserve"> </w:t>
          </w:r>
        </w:p>
        <w:p w14:paraId="0CEFB3E5" w14:textId="77777777" w:rsidR="00044C4A" w:rsidRDefault="00044C4A">
          <w:pPr>
            <w:rPr>
              <w:rFonts w:ascii="Arial Narrow" w:hAnsi="Arial Narrow"/>
              <w:b/>
              <w:sz w:val="10"/>
              <w:szCs w:val="10"/>
            </w:rPr>
          </w:pPr>
        </w:p>
      </w:tc>
    </w:tr>
    <w:tr w:rsidR="00044C4A" w14:paraId="64C1876A" w14:textId="77777777">
      <w:trPr>
        <w:trHeight w:val="20"/>
      </w:trPr>
      <w:tc>
        <w:tcPr>
          <w:tcW w:w="1417" w:type="dxa"/>
          <w:vMerge/>
          <w:vAlign w:val="center"/>
        </w:tcPr>
        <w:p w14:paraId="200B495E" w14:textId="77777777" w:rsidR="00044C4A" w:rsidRDefault="00044C4A">
          <w:pPr>
            <w:rPr>
              <w:rFonts w:ascii="Arial Narrow" w:hAnsi="Arial Narrow"/>
              <w:sz w:val="20"/>
            </w:rPr>
          </w:pPr>
        </w:p>
      </w:tc>
      <w:tc>
        <w:tcPr>
          <w:tcW w:w="9068" w:type="dxa"/>
          <w:tcBorders>
            <w:top w:val="single" w:sz="36" w:space="0" w:color="CC00FF"/>
            <w:left w:val="nil"/>
            <w:bottom w:val="nil"/>
            <w:right w:val="nil"/>
          </w:tcBorders>
          <w:vAlign w:val="center"/>
        </w:tcPr>
        <w:p w14:paraId="6C0A5DE8" w14:textId="77777777" w:rsidR="00044C4A" w:rsidRDefault="00044C4A">
          <w:pPr>
            <w:rPr>
              <w:rFonts w:ascii="Arial Narrow" w:hAnsi="Arial Narrow"/>
              <w:sz w:val="11"/>
              <w:szCs w:val="19"/>
            </w:rPr>
          </w:pPr>
        </w:p>
      </w:tc>
    </w:tr>
  </w:tbl>
  <w:p w14:paraId="6F74CA57" w14:textId="77777777" w:rsidR="00044C4A" w:rsidRDefault="00044C4A" w:rsidP="00954E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8A1"/>
    <w:multiLevelType w:val="hybridMultilevel"/>
    <w:tmpl w:val="7F623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10D9B"/>
    <w:multiLevelType w:val="hybridMultilevel"/>
    <w:tmpl w:val="9E56B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03443"/>
    <w:multiLevelType w:val="hybridMultilevel"/>
    <w:tmpl w:val="47002D10"/>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46FA5B72">
      <w:start w:val="1"/>
      <w:numFmt w:val="lowerLetter"/>
      <w:lvlText w:val="%6)"/>
      <w:lvlJc w:val="left"/>
      <w:pPr>
        <w:ind w:left="5220" w:hanging="36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134A4512"/>
    <w:multiLevelType w:val="hybridMultilevel"/>
    <w:tmpl w:val="58005B46"/>
    <w:lvl w:ilvl="0" w:tplc="12A82F28">
      <w:start w:val="1"/>
      <w:numFmt w:val="decimal"/>
      <w:lvlText w:val="%1."/>
      <w:lvlJc w:val="left"/>
      <w:pPr>
        <w:ind w:left="720" w:hanging="360"/>
      </w:pPr>
      <w:rPr>
        <w:rFonts w:hint="default"/>
        <w:i w:val="0"/>
      </w:rPr>
    </w:lvl>
    <w:lvl w:ilvl="1" w:tplc="0D5253C6">
      <w:start w:val="1"/>
      <w:numFmt w:val="lowerLetter"/>
      <w:lvlText w:val="%2."/>
      <w:lvlJc w:val="left"/>
      <w:pPr>
        <w:ind w:left="1440" w:hanging="360"/>
      </w:pPr>
      <w:rPr>
        <w:rFonts w:ascii="Times New Roman" w:eastAsia="Calibri" w:hAnsi="Times New Roman" w:cs="Times New Roman"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E6258"/>
    <w:multiLevelType w:val="hybridMultilevel"/>
    <w:tmpl w:val="8D8CA5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101FD"/>
    <w:multiLevelType w:val="hybridMultilevel"/>
    <w:tmpl w:val="65447E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673FC"/>
    <w:multiLevelType w:val="hybridMultilevel"/>
    <w:tmpl w:val="5FB89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586EAF"/>
    <w:multiLevelType w:val="hybridMultilevel"/>
    <w:tmpl w:val="E6423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C1A60"/>
    <w:multiLevelType w:val="hybridMultilevel"/>
    <w:tmpl w:val="B1C085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3437A8"/>
    <w:multiLevelType w:val="hybridMultilevel"/>
    <w:tmpl w:val="E8BE6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716C4"/>
    <w:multiLevelType w:val="hybridMultilevel"/>
    <w:tmpl w:val="28ACB7DC"/>
    <w:lvl w:ilvl="0" w:tplc="09DA4DEE">
      <w:start w:val="1"/>
      <w:numFmt w:val="decimal"/>
      <w:lvlText w:val="%1."/>
      <w:lvlJc w:val="left"/>
      <w:pPr>
        <w:ind w:left="1363" w:hanging="360"/>
        <w:jc w:val="left"/>
      </w:pPr>
      <w:rPr>
        <w:rFonts w:hint="default"/>
        <w:spacing w:val="0"/>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02C66"/>
    <w:multiLevelType w:val="hybridMultilevel"/>
    <w:tmpl w:val="65447E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B63DD"/>
    <w:multiLevelType w:val="hybridMultilevel"/>
    <w:tmpl w:val="51C45794"/>
    <w:lvl w:ilvl="0" w:tplc="04090019">
      <w:start w:val="1"/>
      <w:numFmt w:val="lowerLetter"/>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3" w15:restartNumberingAfterBreak="0">
    <w:nsid w:val="22EC6273"/>
    <w:multiLevelType w:val="hybridMultilevel"/>
    <w:tmpl w:val="1E449A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35B89"/>
    <w:multiLevelType w:val="hybridMultilevel"/>
    <w:tmpl w:val="9AF052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64862C5"/>
    <w:multiLevelType w:val="hybridMultilevel"/>
    <w:tmpl w:val="DDBC18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74F4206"/>
    <w:multiLevelType w:val="hybridMultilevel"/>
    <w:tmpl w:val="CF7EA196"/>
    <w:lvl w:ilvl="0" w:tplc="04090019">
      <w:start w:val="1"/>
      <w:numFmt w:val="lowerLetter"/>
      <w:lvlText w:val="%1."/>
      <w:lvlJc w:val="left"/>
      <w:pPr>
        <w:ind w:left="758" w:hanging="360"/>
      </w:pPr>
    </w:lvl>
    <w:lvl w:ilvl="1" w:tplc="73D2ABEE">
      <w:start w:val="1"/>
      <w:numFmt w:val="lowerLetter"/>
      <w:lvlText w:val="%2)"/>
      <w:lvlJc w:val="left"/>
      <w:pPr>
        <w:ind w:left="1478" w:hanging="360"/>
      </w:pPr>
      <w:rPr>
        <w:rFonts w:hint="default"/>
      </w:r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7" w15:restartNumberingAfterBreak="0">
    <w:nsid w:val="27B4545B"/>
    <w:multiLevelType w:val="hybridMultilevel"/>
    <w:tmpl w:val="F45045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EACD22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E201AB"/>
    <w:multiLevelType w:val="hybridMultilevel"/>
    <w:tmpl w:val="51C45794"/>
    <w:lvl w:ilvl="0" w:tplc="04090019">
      <w:start w:val="1"/>
      <w:numFmt w:val="lowerLetter"/>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9" w15:restartNumberingAfterBreak="0">
    <w:nsid w:val="36C55A6E"/>
    <w:multiLevelType w:val="hybridMultilevel"/>
    <w:tmpl w:val="3ADC7066"/>
    <w:lvl w:ilvl="0" w:tplc="70BA310E">
      <w:start w:val="1"/>
      <w:numFmt w:val="decimal"/>
      <w:lvlText w:val="%1)"/>
      <w:lvlJc w:val="left"/>
      <w:pPr>
        <w:ind w:left="1440" w:hanging="360"/>
      </w:pPr>
      <w:rPr>
        <w:i w:val="0"/>
        <w:i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3F0F5B68"/>
    <w:multiLevelType w:val="multilevel"/>
    <w:tmpl w:val="B8729AF4"/>
    <w:lvl w:ilvl="0">
      <w:start w:val="1"/>
      <w:numFmt w:val="decimal"/>
      <w:lvlText w:val="%1."/>
      <w:lvlJc w:val="left"/>
      <w:pPr>
        <w:ind w:left="1800" w:hanging="360"/>
      </w:pPr>
      <w:rPr>
        <w:rFonts w:ascii="Times New Roman" w:eastAsiaTheme="minorHAnsi"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 w15:restartNumberingAfterBreak="0">
    <w:nsid w:val="42C95B3B"/>
    <w:multiLevelType w:val="hybridMultilevel"/>
    <w:tmpl w:val="A5FE6AB8"/>
    <w:lvl w:ilvl="0" w:tplc="240652CE">
      <w:start w:val="2"/>
      <w:numFmt w:val="lowerLetter"/>
      <w:lvlText w:val="%1."/>
      <w:lvlJc w:val="left"/>
      <w:pPr>
        <w:ind w:left="540" w:hanging="361"/>
      </w:pPr>
      <w:rPr>
        <w:rFonts w:ascii="Times New Roman" w:eastAsia="Times New Roman" w:hAnsi="Times New Roman" w:cs="Times New Roman" w:hint="default"/>
        <w:w w:val="100"/>
        <w:sz w:val="22"/>
        <w:szCs w:val="22"/>
        <w:lang w:val="id" w:eastAsia="en-US" w:bidi="ar-SA"/>
      </w:rPr>
    </w:lvl>
    <w:lvl w:ilvl="1" w:tplc="9C8C4932">
      <w:start w:val="1"/>
      <w:numFmt w:val="decimal"/>
      <w:lvlText w:val="%2)"/>
      <w:lvlJc w:val="left"/>
      <w:pPr>
        <w:ind w:left="933" w:hanging="360"/>
      </w:pPr>
      <w:rPr>
        <w:rFonts w:ascii="Times New Roman" w:eastAsia="Times New Roman" w:hAnsi="Times New Roman" w:cs="Times New Roman" w:hint="default"/>
        <w:w w:val="100"/>
        <w:sz w:val="22"/>
        <w:szCs w:val="22"/>
        <w:lang w:val="id" w:eastAsia="en-US" w:bidi="ar-SA"/>
      </w:rPr>
    </w:lvl>
    <w:lvl w:ilvl="2" w:tplc="F0D6E950">
      <w:numFmt w:val="bullet"/>
      <w:lvlText w:val="•"/>
      <w:lvlJc w:val="left"/>
      <w:pPr>
        <w:ind w:left="1181" w:hanging="360"/>
      </w:pPr>
      <w:rPr>
        <w:rFonts w:hint="default"/>
        <w:lang w:val="id" w:eastAsia="en-US" w:bidi="ar-SA"/>
      </w:rPr>
    </w:lvl>
    <w:lvl w:ilvl="3" w:tplc="28D4C1D0">
      <w:numFmt w:val="bullet"/>
      <w:lvlText w:val="•"/>
      <w:lvlJc w:val="left"/>
      <w:pPr>
        <w:ind w:left="1423" w:hanging="360"/>
      </w:pPr>
      <w:rPr>
        <w:rFonts w:hint="default"/>
        <w:lang w:val="id" w:eastAsia="en-US" w:bidi="ar-SA"/>
      </w:rPr>
    </w:lvl>
    <w:lvl w:ilvl="4" w:tplc="BC1E56C4">
      <w:numFmt w:val="bullet"/>
      <w:lvlText w:val="•"/>
      <w:lvlJc w:val="left"/>
      <w:pPr>
        <w:ind w:left="1665" w:hanging="360"/>
      </w:pPr>
      <w:rPr>
        <w:rFonts w:hint="default"/>
        <w:lang w:val="id" w:eastAsia="en-US" w:bidi="ar-SA"/>
      </w:rPr>
    </w:lvl>
    <w:lvl w:ilvl="5" w:tplc="0396DE9C">
      <w:numFmt w:val="bullet"/>
      <w:lvlText w:val="•"/>
      <w:lvlJc w:val="left"/>
      <w:pPr>
        <w:ind w:left="1907" w:hanging="360"/>
      </w:pPr>
      <w:rPr>
        <w:rFonts w:hint="default"/>
        <w:lang w:val="id" w:eastAsia="en-US" w:bidi="ar-SA"/>
      </w:rPr>
    </w:lvl>
    <w:lvl w:ilvl="6" w:tplc="C8503694">
      <w:numFmt w:val="bullet"/>
      <w:lvlText w:val="•"/>
      <w:lvlJc w:val="left"/>
      <w:pPr>
        <w:ind w:left="2149" w:hanging="360"/>
      </w:pPr>
      <w:rPr>
        <w:rFonts w:hint="default"/>
        <w:lang w:val="id" w:eastAsia="en-US" w:bidi="ar-SA"/>
      </w:rPr>
    </w:lvl>
    <w:lvl w:ilvl="7" w:tplc="3CE0ECC8">
      <w:numFmt w:val="bullet"/>
      <w:lvlText w:val="•"/>
      <w:lvlJc w:val="left"/>
      <w:pPr>
        <w:ind w:left="2391" w:hanging="360"/>
      </w:pPr>
      <w:rPr>
        <w:rFonts w:hint="default"/>
        <w:lang w:val="id" w:eastAsia="en-US" w:bidi="ar-SA"/>
      </w:rPr>
    </w:lvl>
    <w:lvl w:ilvl="8" w:tplc="609CA582">
      <w:numFmt w:val="bullet"/>
      <w:lvlText w:val="•"/>
      <w:lvlJc w:val="left"/>
      <w:pPr>
        <w:ind w:left="2633" w:hanging="360"/>
      </w:pPr>
      <w:rPr>
        <w:rFonts w:hint="default"/>
        <w:lang w:val="id" w:eastAsia="en-US" w:bidi="ar-SA"/>
      </w:rPr>
    </w:lvl>
  </w:abstractNum>
  <w:abstractNum w:abstractNumId="22" w15:restartNumberingAfterBreak="0">
    <w:nsid w:val="4776399E"/>
    <w:multiLevelType w:val="hybridMultilevel"/>
    <w:tmpl w:val="A5F2C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94410D"/>
    <w:multiLevelType w:val="hybridMultilevel"/>
    <w:tmpl w:val="8E7C9568"/>
    <w:lvl w:ilvl="0" w:tplc="30A6D578">
      <w:start w:val="1"/>
      <w:numFmt w:val="decimal"/>
      <w:lvlText w:val="%1."/>
      <w:lvlJc w:val="left"/>
      <w:pPr>
        <w:ind w:left="1136" w:hanging="28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CDA24E0">
      <w:numFmt w:val="bullet"/>
      <w:lvlText w:val="•"/>
      <w:lvlJc w:val="left"/>
      <w:pPr>
        <w:ind w:left="1976" w:hanging="284"/>
      </w:pPr>
      <w:rPr>
        <w:rFonts w:hint="default"/>
        <w:lang w:val="en-US" w:eastAsia="en-US" w:bidi="ar-SA"/>
      </w:rPr>
    </w:lvl>
    <w:lvl w:ilvl="2" w:tplc="0812DE82">
      <w:numFmt w:val="bullet"/>
      <w:lvlText w:val="•"/>
      <w:lvlJc w:val="left"/>
      <w:pPr>
        <w:ind w:left="2812" w:hanging="284"/>
      </w:pPr>
      <w:rPr>
        <w:rFonts w:hint="default"/>
        <w:lang w:val="en-US" w:eastAsia="en-US" w:bidi="ar-SA"/>
      </w:rPr>
    </w:lvl>
    <w:lvl w:ilvl="3" w:tplc="A9607114">
      <w:numFmt w:val="bullet"/>
      <w:lvlText w:val="•"/>
      <w:lvlJc w:val="left"/>
      <w:pPr>
        <w:ind w:left="3648" w:hanging="284"/>
      </w:pPr>
      <w:rPr>
        <w:rFonts w:hint="default"/>
        <w:lang w:val="en-US" w:eastAsia="en-US" w:bidi="ar-SA"/>
      </w:rPr>
    </w:lvl>
    <w:lvl w:ilvl="4" w:tplc="985CB172">
      <w:numFmt w:val="bullet"/>
      <w:lvlText w:val="•"/>
      <w:lvlJc w:val="left"/>
      <w:pPr>
        <w:ind w:left="4484" w:hanging="284"/>
      </w:pPr>
      <w:rPr>
        <w:rFonts w:hint="default"/>
        <w:lang w:val="en-US" w:eastAsia="en-US" w:bidi="ar-SA"/>
      </w:rPr>
    </w:lvl>
    <w:lvl w:ilvl="5" w:tplc="08E0F888">
      <w:numFmt w:val="bullet"/>
      <w:lvlText w:val="•"/>
      <w:lvlJc w:val="left"/>
      <w:pPr>
        <w:ind w:left="5320" w:hanging="284"/>
      </w:pPr>
      <w:rPr>
        <w:rFonts w:hint="default"/>
        <w:lang w:val="en-US" w:eastAsia="en-US" w:bidi="ar-SA"/>
      </w:rPr>
    </w:lvl>
    <w:lvl w:ilvl="6" w:tplc="025843E8">
      <w:numFmt w:val="bullet"/>
      <w:lvlText w:val="•"/>
      <w:lvlJc w:val="left"/>
      <w:pPr>
        <w:ind w:left="6156" w:hanging="284"/>
      </w:pPr>
      <w:rPr>
        <w:rFonts w:hint="default"/>
        <w:lang w:val="en-US" w:eastAsia="en-US" w:bidi="ar-SA"/>
      </w:rPr>
    </w:lvl>
    <w:lvl w:ilvl="7" w:tplc="ADBCA666">
      <w:numFmt w:val="bullet"/>
      <w:lvlText w:val="•"/>
      <w:lvlJc w:val="left"/>
      <w:pPr>
        <w:ind w:left="6992" w:hanging="284"/>
      </w:pPr>
      <w:rPr>
        <w:rFonts w:hint="default"/>
        <w:lang w:val="en-US" w:eastAsia="en-US" w:bidi="ar-SA"/>
      </w:rPr>
    </w:lvl>
    <w:lvl w:ilvl="8" w:tplc="110EC278">
      <w:numFmt w:val="bullet"/>
      <w:lvlText w:val="•"/>
      <w:lvlJc w:val="left"/>
      <w:pPr>
        <w:ind w:left="7828" w:hanging="284"/>
      </w:pPr>
      <w:rPr>
        <w:rFonts w:hint="default"/>
        <w:lang w:val="en-US" w:eastAsia="en-US" w:bidi="ar-SA"/>
      </w:rPr>
    </w:lvl>
  </w:abstractNum>
  <w:abstractNum w:abstractNumId="24" w15:restartNumberingAfterBreak="0">
    <w:nsid w:val="4B2461F7"/>
    <w:multiLevelType w:val="hybridMultilevel"/>
    <w:tmpl w:val="1F9E44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B746C8C"/>
    <w:multiLevelType w:val="hybridMultilevel"/>
    <w:tmpl w:val="85B27C44"/>
    <w:lvl w:ilvl="0" w:tplc="04090019">
      <w:start w:val="1"/>
      <w:numFmt w:val="lowerLetter"/>
      <w:lvlText w:val="%1."/>
      <w:lvlJc w:val="left"/>
      <w:pPr>
        <w:ind w:left="360" w:hanging="360"/>
      </w:pPr>
      <w:rPr>
        <w:rFonts w:hint="default"/>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15:restartNumberingAfterBreak="0">
    <w:nsid w:val="4D0741E5"/>
    <w:multiLevelType w:val="hybridMultilevel"/>
    <w:tmpl w:val="7D86F49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 w15:restartNumberingAfterBreak="0">
    <w:nsid w:val="4EA677E7"/>
    <w:multiLevelType w:val="hybridMultilevel"/>
    <w:tmpl w:val="E6423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691ED0"/>
    <w:multiLevelType w:val="hybridMultilevel"/>
    <w:tmpl w:val="8D8CA5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CD3341"/>
    <w:multiLevelType w:val="hybridMultilevel"/>
    <w:tmpl w:val="F56A7126"/>
    <w:lvl w:ilvl="0" w:tplc="09DA4DEE">
      <w:start w:val="1"/>
      <w:numFmt w:val="decimal"/>
      <w:lvlText w:val="%1."/>
      <w:lvlJc w:val="left"/>
      <w:pPr>
        <w:ind w:left="1363" w:hanging="360"/>
        <w:jc w:val="left"/>
      </w:pPr>
      <w:rPr>
        <w:rFonts w:hint="default"/>
        <w:spacing w:val="0"/>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302A57"/>
    <w:multiLevelType w:val="hybridMultilevel"/>
    <w:tmpl w:val="3076AAA0"/>
    <w:lvl w:ilvl="0" w:tplc="04090019">
      <w:start w:val="1"/>
      <w:numFmt w:val="lowerLetter"/>
      <w:lvlText w:val="%1."/>
      <w:lvlJc w:val="left"/>
      <w:pPr>
        <w:ind w:left="899" w:hanging="360"/>
      </w:p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1" w15:restartNumberingAfterBreak="0">
    <w:nsid w:val="5A7E5F59"/>
    <w:multiLevelType w:val="hybridMultilevel"/>
    <w:tmpl w:val="FFDE9F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B5B09CF"/>
    <w:multiLevelType w:val="multilevel"/>
    <w:tmpl w:val="B8729AF4"/>
    <w:lvl w:ilvl="0">
      <w:start w:val="1"/>
      <w:numFmt w:val="decimal"/>
      <w:lvlText w:val="%1."/>
      <w:lvlJc w:val="left"/>
      <w:pPr>
        <w:ind w:left="1800" w:hanging="360"/>
      </w:pPr>
      <w:rPr>
        <w:rFonts w:ascii="Times New Roman" w:eastAsiaTheme="minorHAnsi"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3" w15:restartNumberingAfterBreak="0">
    <w:nsid w:val="5C3D63BC"/>
    <w:multiLevelType w:val="hybridMultilevel"/>
    <w:tmpl w:val="3C0C09E2"/>
    <w:lvl w:ilvl="0" w:tplc="7DF801FE">
      <w:start w:val="1"/>
      <w:numFmt w:val="decimal"/>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E77522A"/>
    <w:multiLevelType w:val="hybridMultilevel"/>
    <w:tmpl w:val="C1B849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8F373F"/>
    <w:multiLevelType w:val="hybridMultilevel"/>
    <w:tmpl w:val="B89E1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0A4DA8"/>
    <w:multiLevelType w:val="hybridMultilevel"/>
    <w:tmpl w:val="2108784E"/>
    <w:lvl w:ilvl="0" w:tplc="04090019">
      <w:start w:val="1"/>
      <w:numFmt w:val="lowerLetter"/>
      <w:lvlText w:val="%1."/>
      <w:lvlJc w:val="left"/>
      <w:pPr>
        <w:ind w:left="360" w:hanging="360"/>
      </w:pPr>
      <w:rPr>
        <w:rFonts w:hint="default"/>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15:restartNumberingAfterBreak="0">
    <w:nsid w:val="6C5E1603"/>
    <w:multiLevelType w:val="hybridMultilevel"/>
    <w:tmpl w:val="0FB29F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CFD6DAF"/>
    <w:multiLevelType w:val="hybridMultilevel"/>
    <w:tmpl w:val="EA847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BB3EF7"/>
    <w:multiLevelType w:val="hybridMultilevel"/>
    <w:tmpl w:val="70724000"/>
    <w:lvl w:ilvl="0" w:tplc="B9880BD0">
      <w:start w:val="1"/>
      <w:numFmt w:val="decimal"/>
      <w:lvlText w:val="%1."/>
      <w:lvlJc w:val="left"/>
      <w:pPr>
        <w:ind w:left="720" w:hanging="360"/>
      </w:pPr>
      <w:rPr>
        <w:rFonts w:hint="default"/>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1227A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3068E0"/>
    <w:multiLevelType w:val="hybridMultilevel"/>
    <w:tmpl w:val="4606DB12"/>
    <w:lvl w:ilvl="0" w:tplc="1862C30A">
      <w:numFmt w:val="bullet"/>
      <w:lvlText w:val="•"/>
      <w:lvlJc w:val="left"/>
      <w:pPr>
        <w:ind w:left="1002" w:hanging="359"/>
      </w:pPr>
      <w:rPr>
        <w:rFonts w:ascii="Arial" w:eastAsia="Arial" w:hAnsi="Arial" w:cs="Arial" w:hint="default"/>
        <w:spacing w:val="0"/>
        <w:w w:val="100"/>
        <w:lang w:val="en-US" w:eastAsia="en-US" w:bidi="ar-SA"/>
      </w:rPr>
    </w:lvl>
    <w:lvl w:ilvl="1" w:tplc="09DA4DEE">
      <w:start w:val="1"/>
      <w:numFmt w:val="decimal"/>
      <w:lvlText w:val="%2."/>
      <w:lvlJc w:val="left"/>
      <w:pPr>
        <w:ind w:left="1363" w:hanging="360"/>
        <w:jc w:val="left"/>
      </w:pPr>
      <w:rPr>
        <w:rFonts w:hint="default"/>
        <w:spacing w:val="0"/>
        <w:w w:val="100"/>
        <w:lang w:val="en-US" w:eastAsia="en-US" w:bidi="ar-SA"/>
      </w:rPr>
    </w:lvl>
    <w:lvl w:ilvl="2" w:tplc="04090019">
      <w:start w:val="1"/>
      <w:numFmt w:val="lowerLetter"/>
      <w:lvlText w:val="%3."/>
      <w:lvlJc w:val="left"/>
      <w:pPr>
        <w:ind w:left="2083" w:hanging="360"/>
      </w:pPr>
      <w:rPr>
        <w:rFonts w:hint="default"/>
        <w:b w:val="0"/>
        <w:bCs w:val="0"/>
        <w:i w:val="0"/>
        <w:iCs w:val="0"/>
        <w:spacing w:val="0"/>
        <w:w w:val="82"/>
        <w:sz w:val="24"/>
        <w:szCs w:val="24"/>
        <w:lang w:val="en-US" w:eastAsia="en-US" w:bidi="ar-SA"/>
      </w:rPr>
    </w:lvl>
    <w:lvl w:ilvl="3" w:tplc="8EDCFB5E">
      <w:numFmt w:val="bullet"/>
      <w:lvlText w:val="•"/>
      <w:lvlJc w:val="left"/>
      <w:pPr>
        <w:ind w:left="3007" w:hanging="360"/>
      </w:pPr>
      <w:rPr>
        <w:rFonts w:hint="default"/>
        <w:lang w:val="en-US" w:eastAsia="en-US" w:bidi="ar-SA"/>
      </w:rPr>
    </w:lvl>
    <w:lvl w:ilvl="4" w:tplc="F516F01E">
      <w:numFmt w:val="bullet"/>
      <w:lvlText w:val="•"/>
      <w:lvlJc w:val="left"/>
      <w:pPr>
        <w:ind w:left="3935" w:hanging="360"/>
      </w:pPr>
      <w:rPr>
        <w:rFonts w:hint="default"/>
        <w:lang w:val="en-US" w:eastAsia="en-US" w:bidi="ar-SA"/>
      </w:rPr>
    </w:lvl>
    <w:lvl w:ilvl="5" w:tplc="4F8C2CF8">
      <w:numFmt w:val="bullet"/>
      <w:lvlText w:val="•"/>
      <w:lvlJc w:val="left"/>
      <w:pPr>
        <w:ind w:left="4862" w:hanging="360"/>
      </w:pPr>
      <w:rPr>
        <w:rFonts w:hint="default"/>
        <w:lang w:val="en-US" w:eastAsia="en-US" w:bidi="ar-SA"/>
      </w:rPr>
    </w:lvl>
    <w:lvl w:ilvl="6" w:tplc="76CA869E">
      <w:numFmt w:val="bullet"/>
      <w:lvlText w:val="•"/>
      <w:lvlJc w:val="left"/>
      <w:pPr>
        <w:ind w:left="5790" w:hanging="360"/>
      </w:pPr>
      <w:rPr>
        <w:rFonts w:hint="default"/>
        <w:lang w:val="en-US" w:eastAsia="en-US" w:bidi="ar-SA"/>
      </w:rPr>
    </w:lvl>
    <w:lvl w:ilvl="7" w:tplc="D92E7056">
      <w:numFmt w:val="bullet"/>
      <w:lvlText w:val="•"/>
      <w:lvlJc w:val="left"/>
      <w:pPr>
        <w:ind w:left="6718" w:hanging="360"/>
      </w:pPr>
      <w:rPr>
        <w:rFonts w:hint="default"/>
        <w:lang w:val="en-US" w:eastAsia="en-US" w:bidi="ar-SA"/>
      </w:rPr>
    </w:lvl>
    <w:lvl w:ilvl="8" w:tplc="1CEE505E">
      <w:numFmt w:val="bullet"/>
      <w:lvlText w:val="•"/>
      <w:lvlJc w:val="left"/>
      <w:pPr>
        <w:ind w:left="7645" w:hanging="360"/>
      </w:pPr>
      <w:rPr>
        <w:rFonts w:hint="default"/>
        <w:lang w:val="en-US" w:eastAsia="en-US" w:bidi="ar-SA"/>
      </w:rPr>
    </w:lvl>
  </w:abstractNum>
  <w:abstractNum w:abstractNumId="42" w15:restartNumberingAfterBreak="0">
    <w:nsid w:val="7D242083"/>
    <w:multiLevelType w:val="hybridMultilevel"/>
    <w:tmpl w:val="52B2F4F0"/>
    <w:lvl w:ilvl="0" w:tplc="825C803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16cid:durableId="1407146400">
    <w:abstractNumId w:val="9"/>
  </w:num>
  <w:num w:numId="2" w16cid:durableId="423721725">
    <w:abstractNumId w:val="38"/>
  </w:num>
  <w:num w:numId="3" w16cid:durableId="1181819616">
    <w:abstractNumId w:val="22"/>
  </w:num>
  <w:num w:numId="4" w16cid:durableId="1328703557">
    <w:abstractNumId w:val="11"/>
  </w:num>
  <w:num w:numId="5" w16cid:durableId="784622423">
    <w:abstractNumId w:val="5"/>
  </w:num>
  <w:num w:numId="6" w16cid:durableId="213663288">
    <w:abstractNumId w:val="6"/>
  </w:num>
  <w:num w:numId="7" w16cid:durableId="1788307986">
    <w:abstractNumId w:val="27"/>
  </w:num>
  <w:num w:numId="8" w16cid:durableId="606886981">
    <w:abstractNumId w:val="28"/>
  </w:num>
  <w:num w:numId="9" w16cid:durableId="1632054764">
    <w:abstractNumId w:val="4"/>
  </w:num>
  <w:num w:numId="10" w16cid:durableId="511457876">
    <w:abstractNumId w:val="13"/>
  </w:num>
  <w:num w:numId="11" w16cid:durableId="312489725">
    <w:abstractNumId w:val="7"/>
  </w:num>
  <w:num w:numId="12" w16cid:durableId="1940406244">
    <w:abstractNumId w:val="20"/>
  </w:num>
  <w:num w:numId="13" w16cid:durableId="1448963732">
    <w:abstractNumId w:val="32"/>
  </w:num>
  <w:num w:numId="14" w16cid:durableId="1079207262">
    <w:abstractNumId w:val="42"/>
  </w:num>
  <w:num w:numId="15" w16cid:durableId="1844735318">
    <w:abstractNumId w:val="14"/>
  </w:num>
  <w:num w:numId="16" w16cid:durableId="1632638466">
    <w:abstractNumId w:val="24"/>
  </w:num>
  <w:num w:numId="17" w16cid:durableId="461966974">
    <w:abstractNumId w:val="31"/>
  </w:num>
  <w:num w:numId="18" w16cid:durableId="214701355">
    <w:abstractNumId w:val="0"/>
  </w:num>
  <w:num w:numId="19" w16cid:durableId="642269463">
    <w:abstractNumId w:val="26"/>
  </w:num>
  <w:num w:numId="20" w16cid:durableId="786433706">
    <w:abstractNumId w:val="3"/>
  </w:num>
  <w:num w:numId="21" w16cid:durableId="492988199">
    <w:abstractNumId w:val="1"/>
  </w:num>
  <w:num w:numId="22" w16cid:durableId="1913083977">
    <w:abstractNumId w:val="35"/>
  </w:num>
  <w:num w:numId="23" w16cid:durableId="799568761">
    <w:abstractNumId w:val="39"/>
  </w:num>
  <w:num w:numId="24" w16cid:durableId="818693484">
    <w:abstractNumId w:val="37"/>
  </w:num>
  <w:num w:numId="25" w16cid:durableId="1400639424">
    <w:abstractNumId w:val="30"/>
  </w:num>
  <w:num w:numId="26" w16cid:durableId="406920683">
    <w:abstractNumId w:val="16"/>
  </w:num>
  <w:num w:numId="27" w16cid:durableId="121309344">
    <w:abstractNumId w:val="21"/>
  </w:num>
  <w:num w:numId="28" w16cid:durableId="1528715303">
    <w:abstractNumId w:val="18"/>
  </w:num>
  <w:num w:numId="29" w16cid:durableId="123238729">
    <w:abstractNumId w:val="12"/>
  </w:num>
  <w:num w:numId="30" w16cid:durableId="1966814402">
    <w:abstractNumId w:val="17"/>
  </w:num>
  <w:num w:numId="31" w16cid:durableId="864826257">
    <w:abstractNumId w:val="40"/>
  </w:num>
  <w:num w:numId="32" w16cid:durableId="1620841150">
    <w:abstractNumId w:val="8"/>
  </w:num>
  <w:num w:numId="33" w16cid:durableId="363136895">
    <w:abstractNumId w:val="36"/>
  </w:num>
  <w:num w:numId="34" w16cid:durableId="1443693163">
    <w:abstractNumId w:val="25"/>
  </w:num>
  <w:num w:numId="35" w16cid:durableId="1065647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540201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335843">
    <w:abstractNumId w:val="34"/>
  </w:num>
  <w:num w:numId="38" w16cid:durableId="1401922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03444944">
    <w:abstractNumId w:val="33"/>
  </w:num>
  <w:num w:numId="40" w16cid:durableId="628245052">
    <w:abstractNumId w:val="23"/>
  </w:num>
  <w:num w:numId="41" w16cid:durableId="181283630">
    <w:abstractNumId w:val="41"/>
  </w:num>
  <w:num w:numId="42" w16cid:durableId="826554945">
    <w:abstractNumId w:val="10"/>
  </w:num>
  <w:num w:numId="43" w16cid:durableId="25768811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OwNDc2NTCyNDA3NDVQ0lEKTi0uzszPAykwrAUAoIp2lCwAAAA="/>
  </w:docVars>
  <w:rsids>
    <w:rsidRoot w:val="00C66964"/>
    <w:rsid w:val="0000006A"/>
    <w:rsid w:val="0000113F"/>
    <w:rsid w:val="0000125E"/>
    <w:rsid w:val="00001E84"/>
    <w:rsid w:val="0000239B"/>
    <w:rsid w:val="00003726"/>
    <w:rsid w:val="00004BEB"/>
    <w:rsid w:val="00004EEA"/>
    <w:rsid w:val="000054EA"/>
    <w:rsid w:val="00005B5B"/>
    <w:rsid w:val="00006A65"/>
    <w:rsid w:val="00006E13"/>
    <w:rsid w:val="00010F04"/>
    <w:rsid w:val="000110C2"/>
    <w:rsid w:val="000133A5"/>
    <w:rsid w:val="000142E6"/>
    <w:rsid w:val="0001523D"/>
    <w:rsid w:val="00015273"/>
    <w:rsid w:val="00015630"/>
    <w:rsid w:val="0001629D"/>
    <w:rsid w:val="000162BC"/>
    <w:rsid w:val="000211E8"/>
    <w:rsid w:val="00021439"/>
    <w:rsid w:val="00021A05"/>
    <w:rsid w:val="00022044"/>
    <w:rsid w:val="00022FF4"/>
    <w:rsid w:val="00025AC3"/>
    <w:rsid w:val="000262E9"/>
    <w:rsid w:val="0002675A"/>
    <w:rsid w:val="00026AC6"/>
    <w:rsid w:val="0002716D"/>
    <w:rsid w:val="000303F4"/>
    <w:rsid w:val="000306F5"/>
    <w:rsid w:val="00030E8B"/>
    <w:rsid w:val="00031993"/>
    <w:rsid w:val="00033D4B"/>
    <w:rsid w:val="00035456"/>
    <w:rsid w:val="00035D98"/>
    <w:rsid w:val="00035F3C"/>
    <w:rsid w:val="00037789"/>
    <w:rsid w:val="0004051D"/>
    <w:rsid w:val="00041645"/>
    <w:rsid w:val="000417AA"/>
    <w:rsid w:val="00042F23"/>
    <w:rsid w:val="0004320C"/>
    <w:rsid w:val="00044C4A"/>
    <w:rsid w:val="0004628B"/>
    <w:rsid w:val="000509B7"/>
    <w:rsid w:val="000521B0"/>
    <w:rsid w:val="00053CCA"/>
    <w:rsid w:val="000549AA"/>
    <w:rsid w:val="00060618"/>
    <w:rsid w:val="000606F9"/>
    <w:rsid w:val="0006143F"/>
    <w:rsid w:val="0006149A"/>
    <w:rsid w:val="000615D1"/>
    <w:rsid w:val="00062EEE"/>
    <w:rsid w:val="00064E8B"/>
    <w:rsid w:val="000651CC"/>
    <w:rsid w:val="000658FC"/>
    <w:rsid w:val="000663C4"/>
    <w:rsid w:val="00066844"/>
    <w:rsid w:val="00066BE4"/>
    <w:rsid w:val="0007188F"/>
    <w:rsid w:val="00073332"/>
    <w:rsid w:val="00073632"/>
    <w:rsid w:val="000739A5"/>
    <w:rsid w:val="0007556A"/>
    <w:rsid w:val="00075691"/>
    <w:rsid w:val="00075BA3"/>
    <w:rsid w:val="0007692B"/>
    <w:rsid w:val="00076F87"/>
    <w:rsid w:val="00082D38"/>
    <w:rsid w:val="00084A84"/>
    <w:rsid w:val="00084DC8"/>
    <w:rsid w:val="0008518D"/>
    <w:rsid w:val="00085EA1"/>
    <w:rsid w:val="00086DF7"/>
    <w:rsid w:val="00090659"/>
    <w:rsid w:val="00090888"/>
    <w:rsid w:val="000916B8"/>
    <w:rsid w:val="0009200E"/>
    <w:rsid w:val="00092F94"/>
    <w:rsid w:val="00094488"/>
    <w:rsid w:val="000952C0"/>
    <w:rsid w:val="00095C93"/>
    <w:rsid w:val="00097BF7"/>
    <w:rsid w:val="000A2C0B"/>
    <w:rsid w:val="000A3FDC"/>
    <w:rsid w:val="000A4BDC"/>
    <w:rsid w:val="000A5F0D"/>
    <w:rsid w:val="000A6553"/>
    <w:rsid w:val="000A692B"/>
    <w:rsid w:val="000A6FAD"/>
    <w:rsid w:val="000A7CEA"/>
    <w:rsid w:val="000B1889"/>
    <w:rsid w:val="000B1E08"/>
    <w:rsid w:val="000B2595"/>
    <w:rsid w:val="000B2596"/>
    <w:rsid w:val="000B439E"/>
    <w:rsid w:val="000B62F5"/>
    <w:rsid w:val="000C07B1"/>
    <w:rsid w:val="000C31F5"/>
    <w:rsid w:val="000C6B39"/>
    <w:rsid w:val="000C777C"/>
    <w:rsid w:val="000C7D32"/>
    <w:rsid w:val="000D05DD"/>
    <w:rsid w:val="000D0B13"/>
    <w:rsid w:val="000D10C0"/>
    <w:rsid w:val="000D1C04"/>
    <w:rsid w:val="000D2694"/>
    <w:rsid w:val="000D3280"/>
    <w:rsid w:val="000D3B2F"/>
    <w:rsid w:val="000D459B"/>
    <w:rsid w:val="000D4C35"/>
    <w:rsid w:val="000D5123"/>
    <w:rsid w:val="000E0838"/>
    <w:rsid w:val="000E08E8"/>
    <w:rsid w:val="000E0CAD"/>
    <w:rsid w:val="000E2638"/>
    <w:rsid w:val="000E3A0B"/>
    <w:rsid w:val="000E3F95"/>
    <w:rsid w:val="000E63B5"/>
    <w:rsid w:val="000E7D8A"/>
    <w:rsid w:val="000F0BF5"/>
    <w:rsid w:val="000F3E5F"/>
    <w:rsid w:val="000F4BD1"/>
    <w:rsid w:val="000F517F"/>
    <w:rsid w:val="000F6873"/>
    <w:rsid w:val="000F798A"/>
    <w:rsid w:val="0010029A"/>
    <w:rsid w:val="001003F4"/>
    <w:rsid w:val="0010078B"/>
    <w:rsid w:val="00102401"/>
    <w:rsid w:val="001043DD"/>
    <w:rsid w:val="00106FE8"/>
    <w:rsid w:val="00107E84"/>
    <w:rsid w:val="00107F26"/>
    <w:rsid w:val="00110B15"/>
    <w:rsid w:val="00111061"/>
    <w:rsid w:val="00113E5B"/>
    <w:rsid w:val="001158C7"/>
    <w:rsid w:val="00116280"/>
    <w:rsid w:val="001164B3"/>
    <w:rsid w:val="00116E1C"/>
    <w:rsid w:val="001174D6"/>
    <w:rsid w:val="00117EDF"/>
    <w:rsid w:val="00120D51"/>
    <w:rsid w:val="00121BB7"/>
    <w:rsid w:val="001225E4"/>
    <w:rsid w:val="001239B8"/>
    <w:rsid w:val="00124C96"/>
    <w:rsid w:val="0012611B"/>
    <w:rsid w:val="00130307"/>
    <w:rsid w:val="00132B94"/>
    <w:rsid w:val="00133192"/>
    <w:rsid w:val="00133335"/>
    <w:rsid w:val="00135916"/>
    <w:rsid w:val="00136BAE"/>
    <w:rsid w:val="001418B0"/>
    <w:rsid w:val="0014375B"/>
    <w:rsid w:val="00145AD3"/>
    <w:rsid w:val="00150C6C"/>
    <w:rsid w:val="0015186B"/>
    <w:rsid w:val="00152077"/>
    <w:rsid w:val="00152148"/>
    <w:rsid w:val="001523E4"/>
    <w:rsid w:val="001529BA"/>
    <w:rsid w:val="001538FF"/>
    <w:rsid w:val="00153B29"/>
    <w:rsid w:val="00155686"/>
    <w:rsid w:val="0015766B"/>
    <w:rsid w:val="0016090D"/>
    <w:rsid w:val="00160CBC"/>
    <w:rsid w:val="00161AB6"/>
    <w:rsid w:val="00163D72"/>
    <w:rsid w:val="0016564E"/>
    <w:rsid w:val="001660C4"/>
    <w:rsid w:val="00166F8E"/>
    <w:rsid w:val="00170C13"/>
    <w:rsid w:val="00172239"/>
    <w:rsid w:val="00173E13"/>
    <w:rsid w:val="0017437B"/>
    <w:rsid w:val="00174D95"/>
    <w:rsid w:val="00175BB8"/>
    <w:rsid w:val="001761B9"/>
    <w:rsid w:val="0018045A"/>
    <w:rsid w:val="00180816"/>
    <w:rsid w:val="00180C8B"/>
    <w:rsid w:val="00181CC7"/>
    <w:rsid w:val="00181DC0"/>
    <w:rsid w:val="00185177"/>
    <w:rsid w:val="001854FA"/>
    <w:rsid w:val="00185BC9"/>
    <w:rsid w:val="001878C3"/>
    <w:rsid w:val="00187D2C"/>
    <w:rsid w:val="00190B08"/>
    <w:rsid w:val="001916A1"/>
    <w:rsid w:val="001928F9"/>
    <w:rsid w:val="00192FCB"/>
    <w:rsid w:val="001937C8"/>
    <w:rsid w:val="00193CCE"/>
    <w:rsid w:val="001942B1"/>
    <w:rsid w:val="00194E1A"/>
    <w:rsid w:val="001957AD"/>
    <w:rsid w:val="00197B2D"/>
    <w:rsid w:val="001A1639"/>
    <w:rsid w:val="001A1945"/>
    <w:rsid w:val="001A4853"/>
    <w:rsid w:val="001A5431"/>
    <w:rsid w:val="001A5AAF"/>
    <w:rsid w:val="001A6D03"/>
    <w:rsid w:val="001A732D"/>
    <w:rsid w:val="001B073E"/>
    <w:rsid w:val="001B0B37"/>
    <w:rsid w:val="001B1958"/>
    <w:rsid w:val="001B1E54"/>
    <w:rsid w:val="001B263E"/>
    <w:rsid w:val="001B3D31"/>
    <w:rsid w:val="001B58F8"/>
    <w:rsid w:val="001B69D0"/>
    <w:rsid w:val="001B6A7B"/>
    <w:rsid w:val="001B6C51"/>
    <w:rsid w:val="001B6DFE"/>
    <w:rsid w:val="001B7855"/>
    <w:rsid w:val="001C0F7F"/>
    <w:rsid w:val="001C1AB1"/>
    <w:rsid w:val="001C1FD9"/>
    <w:rsid w:val="001C49E3"/>
    <w:rsid w:val="001C4FA4"/>
    <w:rsid w:val="001C7C1C"/>
    <w:rsid w:val="001D1A87"/>
    <w:rsid w:val="001D4A96"/>
    <w:rsid w:val="001D51D1"/>
    <w:rsid w:val="001D75E8"/>
    <w:rsid w:val="001D77A2"/>
    <w:rsid w:val="001D7F44"/>
    <w:rsid w:val="001E07D1"/>
    <w:rsid w:val="001E2829"/>
    <w:rsid w:val="001E3222"/>
    <w:rsid w:val="001E3BFD"/>
    <w:rsid w:val="001E44E4"/>
    <w:rsid w:val="001E4709"/>
    <w:rsid w:val="001E510F"/>
    <w:rsid w:val="001E657D"/>
    <w:rsid w:val="001E6CEA"/>
    <w:rsid w:val="001E7B2A"/>
    <w:rsid w:val="001E7EE7"/>
    <w:rsid w:val="001F30FD"/>
    <w:rsid w:val="001F3E92"/>
    <w:rsid w:val="001F4501"/>
    <w:rsid w:val="001F462E"/>
    <w:rsid w:val="001F46A5"/>
    <w:rsid w:val="001F47C7"/>
    <w:rsid w:val="001F4C5D"/>
    <w:rsid w:val="001F59E0"/>
    <w:rsid w:val="001F6C10"/>
    <w:rsid w:val="00200A0D"/>
    <w:rsid w:val="00201E2C"/>
    <w:rsid w:val="00203273"/>
    <w:rsid w:val="00203C0B"/>
    <w:rsid w:val="002044D5"/>
    <w:rsid w:val="002051CF"/>
    <w:rsid w:val="0020588E"/>
    <w:rsid w:val="00206F1F"/>
    <w:rsid w:val="002070E4"/>
    <w:rsid w:val="002108C7"/>
    <w:rsid w:val="00211DBB"/>
    <w:rsid w:val="0021281E"/>
    <w:rsid w:val="00214227"/>
    <w:rsid w:val="0021667D"/>
    <w:rsid w:val="00216789"/>
    <w:rsid w:val="002212A8"/>
    <w:rsid w:val="002215E3"/>
    <w:rsid w:val="00222346"/>
    <w:rsid w:val="002225B9"/>
    <w:rsid w:val="00222928"/>
    <w:rsid w:val="0022313D"/>
    <w:rsid w:val="00223BFD"/>
    <w:rsid w:val="00224320"/>
    <w:rsid w:val="00224557"/>
    <w:rsid w:val="00225D6A"/>
    <w:rsid w:val="002308B7"/>
    <w:rsid w:val="0023158D"/>
    <w:rsid w:val="00231793"/>
    <w:rsid w:val="00231DD3"/>
    <w:rsid w:val="002329BB"/>
    <w:rsid w:val="002329C3"/>
    <w:rsid w:val="00233878"/>
    <w:rsid w:val="002347F6"/>
    <w:rsid w:val="00235F10"/>
    <w:rsid w:val="00236B35"/>
    <w:rsid w:val="00242113"/>
    <w:rsid w:val="00242121"/>
    <w:rsid w:val="002423EC"/>
    <w:rsid w:val="0024483B"/>
    <w:rsid w:val="002449F6"/>
    <w:rsid w:val="0024560F"/>
    <w:rsid w:val="0024733C"/>
    <w:rsid w:val="002514F1"/>
    <w:rsid w:val="00252DFF"/>
    <w:rsid w:val="0025410F"/>
    <w:rsid w:val="00254837"/>
    <w:rsid w:val="0025542B"/>
    <w:rsid w:val="00256156"/>
    <w:rsid w:val="00261A8E"/>
    <w:rsid w:val="0026544D"/>
    <w:rsid w:val="00265798"/>
    <w:rsid w:val="00265958"/>
    <w:rsid w:val="002660C4"/>
    <w:rsid w:val="00266414"/>
    <w:rsid w:val="00267F08"/>
    <w:rsid w:val="002731DE"/>
    <w:rsid w:val="002753B0"/>
    <w:rsid w:val="0028007F"/>
    <w:rsid w:val="00280442"/>
    <w:rsid w:val="00281030"/>
    <w:rsid w:val="00281705"/>
    <w:rsid w:val="002824FE"/>
    <w:rsid w:val="0028464B"/>
    <w:rsid w:val="002847C6"/>
    <w:rsid w:val="00286F32"/>
    <w:rsid w:val="002906FB"/>
    <w:rsid w:val="00290C5C"/>
    <w:rsid w:val="00293971"/>
    <w:rsid w:val="002943F4"/>
    <w:rsid w:val="0029630E"/>
    <w:rsid w:val="00296A62"/>
    <w:rsid w:val="002974A3"/>
    <w:rsid w:val="002A2222"/>
    <w:rsid w:val="002A2B81"/>
    <w:rsid w:val="002A4A2F"/>
    <w:rsid w:val="002A4EAA"/>
    <w:rsid w:val="002A7405"/>
    <w:rsid w:val="002B16D9"/>
    <w:rsid w:val="002B4E6A"/>
    <w:rsid w:val="002B4F3A"/>
    <w:rsid w:val="002B5791"/>
    <w:rsid w:val="002B64E7"/>
    <w:rsid w:val="002B7664"/>
    <w:rsid w:val="002B7E81"/>
    <w:rsid w:val="002C01EF"/>
    <w:rsid w:val="002C0311"/>
    <w:rsid w:val="002C115D"/>
    <w:rsid w:val="002C3C75"/>
    <w:rsid w:val="002C3DD6"/>
    <w:rsid w:val="002C4202"/>
    <w:rsid w:val="002C484B"/>
    <w:rsid w:val="002C55AE"/>
    <w:rsid w:val="002C6B9B"/>
    <w:rsid w:val="002D02FA"/>
    <w:rsid w:val="002D1344"/>
    <w:rsid w:val="002D13D9"/>
    <w:rsid w:val="002D15EF"/>
    <w:rsid w:val="002D2F54"/>
    <w:rsid w:val="002D3C22"/>
    <w:rsid w:val="002D43F5"/>
    <w:rsid w:val="002D4DB0"/>
    <w:rsid w:val="002D5617"/>
    <w:rsid w:val="002D70A3"/>
    <w:rsid w:val="002E1873"/>
    <w:rsid w:val="002E187E"/>
    <w:rsid w:val="002E493B"/>
    <w:rsid w:val="002E753F"/>
    <w:rsid w:val="002E7861"/>
    <w:rsid w:val="002F02E1"/>
    <w:rsid w:val="002F2F42"/>
    <w:rsid w:val="002F378C"/>
    <w:rsid w:val="002F3A18"/>
    <w:rsid w:val="002F4427"/>
    <w:rsid w:val="002F508E"/>
    <w:rsid w:val="002F524C"/>
    <w:rsid w:val="002F6EAD"/>
    <w:rsid w:val="002F6F75"/>
    <w:rsid w:val="00300140"/>
    <w:rsid w:val="00301171"/>
    <w:rsid w:val="00305302"/>
    <w:rsid w:val="0030572A"/>
    <w:rsid w:val="00306A79"/>
    <w:rsid w:val="00307805"/>
    <w:rsid w:val="00310214"/>
    <w:rsid w:val="003105B4"/>
    <w:rsid w:val="003114FB"/>
    <w:rsid w:val="0031338D"/>
    <w:rsid w:val="00314922"/>
    <w:rsid w:val="00315A77"/>
    <w:rsid w:val="003201FF"/>
    <w:rsid w:val="00321590"/>
    <w:rsid w:val="00322249"/>
    <w:rsid w:val="003225CF"/>
    <w:rsid w:val="00325182"/>
    <w:rsid w:val="003275B8"/>
    <w:rsid w:val="00330541"/>
    <w:rsid w:val="003324C3"/>
    <w:rsid w:val="003328AE"/>
    <w:rsid w:val="003329AA"/>
    <w:rsid w:val="0033462D"/>
    <w:rsid w:val="00335578"/>
    <w:rsid w:val="00336F63"/>
    <w:rsid w:val="00337000"/>
    <w:rsid w:val="00340DA1"/>
    <w:rsid w:val="0034204C"/>
    <w:rsid w:val="00342BB6"/>
    <w:rsid w:val="00342F78"/>
    <w:rsid w:val="00344DF8"/>
    <w:rsid w:val="00346624"/>
    <w:rsid w:val="0034773D"/>
    <w:rsid w:val="00350B8B"/>
    <w:rsid w:val="003522EA"/>
    <w:rsid w:val="003536A1"/>
    <w:rsid w:val="003538CA"/>
    <w:rsid w:val="00353B65"/>
    <w:rsid w:val="00355464"/>
    <w:rsid w:val="003562F0"/>
    <w:rsid w:val="00360757"/>
    <w:rsid w:val="003612EF"/>
    <w:rsid w:val="0036143E"/>
    <w:rsid w:val="00362999"/>
    <w:rsid w:val="00363DB9"/>
    <w:rsid w:val="003650D4"/>
    <w:rsid w:val="003654B6"/>
    <w:rsid w:val="00365A29"/>
    <w:rsid w:val="00367B5B"/>
    <w:rsid w:val="003709D4"/>
    <w:rsid w:val="00371B21"/>
    <w:rsid w:val="00371DAC"/>
    <w:rsid w:val="00372DF4"/>
    <w:rsid w:val="003730A9"/>
    <w:rsid w:val="00373328"/>
    <w:rsid w:val="00373456"/>
    <w:rsid w:val="0037357B"/>
    <w:rsid w:val="00374AA1"/>
    <w:rsid w:val="003758E5"/>
    <w:rsid w:val="00377370"/>
    <w:rsid w:val="00377FA2"/>
    <w:rsid w:val="0038296D"/>
    <w:rsid w:val="0038392A"/>
    <w:rsid w:val="00384E01"/>
    <w:rsid w:val="00384FE3"/>
    <w:rsid w:val="00385AF3"/>
    <w:rsid w:val="003874A4"/>
    <w:rsid w:val="00387B61"/>
    <w:rsid w:val="00390995"/>
    <w:rsid w:val="003936E2"/>
    <w:rsid w:val="003947DC"/>
    <w:rsid w:val="00394899"/>
    <w:rsid w:val="00394F24"/>
    <w:rsid w:val="00396822"/>
    <w:rsid w:val="00397162"/>
    <w:rsid w:val="00397261"/>
    <w:rsid w:val="00397FCA"/>
    <w:rsid w:val="003A028E"/>
    <w:rsid w:val="003A0E71"/>
    <w:rsid w:val="003A1491"/>
    <w:rsid w:val="003A180C"/>
    <w:rsid w:val="003A1D91"/>
    <w:rsid w:val="003A4337"/>
    <w:rsid w:val="003A4459"/>
    <w:rsid w:val="003A4975"/>
    <w:rsid w:val="003A637C"/>
    <w:rsid w:val="003A6E83"/>
    <w:rsid w:val="003A6FEA"/>
    <w:rsid w:val="003A71DE"/>
    <w:rsid w:val="003A72F2"/>
    <w:rsid w:val="003A7487"/>
    <w:rsid w:val="003B13AB"/>
    <w:rsid w:val="003B2DA0"/>
    <w:rsid w:val="003B456E"/>
    <w:rsid w:val="003B483F"/>
    <w:rsid w:val="003B544B"/>
    <w:rsid w:val="003B5BDA"/>
    <w:rsid w:val="003B6C4A"/>
    <w:rsid w:val="003B6CBC"/>
    <w:rsid w:val="003C2D80"/>
    <w:rsid w:val="003C2E4E"/>
    <w:rsid w:val="003C40F0"/>
    <w:rsid w:val="003C62AA"/>
    <w:rsid w:val="003C643A"/>
    <w:rsid w:val="003C6D5C"/>
    <w:rsid w:val="003C7420"/>
    <w:rsid w:val="003D169E"/>
    <w:rsid w:val="003D1A9C"/>
    <w:rsid w:val="003D1FFC"/>
    <w:rsid w:val="003D33FE"/>
    <w:rsid w:val="003E0065"/>
    <w:rsid w:val="003E01DB"/>
    <w:rsid w:val="003E1278"/>
    <w:rsid w:val="003E15A5"/>
    <w:rsid w:val="003E21E6"/>
    <w:rsid w:val="003E261B"/>
    <w:rsid w:val="003E2D0C"/>
    <w:rsid w:val="003E35A1"/>
    <w:rsid w:val="003E4706"/>
    <w:rsid w:val="003E4F21"/>
    <w:rsid w:val="003E6474"/>
    <w:rsid w:val="003E715C"/>
    <w:rsid w:val="003E73B2"/>
    <w:rsid w:val="003F0020"/>
    <w:rsid w:val="003F1475"/>
    <w:rsid w:val="003F1CD0"/>
    <w:rsid w:val="003F2E38"/>
    <w:rsid w:val="003F3C06"/>
    <w:rsid w:val="003F42C7"/>
    <w:rsid w:val="003F521B"/>
    <w:rsid w:val="003F56F2"/>
    <w:rsid w:val="003F7D3D"/>
    <w:rsid w:val="003F7D50"/>
    <w:rsid w:val="00404545"/>
    <w:rsid w:val="00406BFC"/>
    <w:rsid w:val="004074F3"/>
    <w:rsid w:val="004102D9"/>
    <w:rsid w:val="00410628"/>
    <w:rsid w:val="00411902"/>
    <w:rsid w:val="00411ACC"/>
    <w:rsid w:val="00411CA0"/>
    <w:rsid w:val="00412B35"/>
    <w:rsid w:val="00412EA8"/>
    <w:rsid w:val="00413F54"/>
    <w:rsid w:val="004156CD"/>
    <w:rsid w:val="00415EE0"/>
    <w:rsid w:val="00416732"/>
    <w:rsid w:val="004206B7"/>
    <w:rsid w:val="00420911"/>
    <w:rsid w:val="00424B5B"/>
    <w:rsid w:val="00427A38"/>
    <w:rsid w:val="004307E7"/>
    <w:rsid w:val="00430BC6"/>
    <w:rsid w:val="004313E0"/>
    <w:rsid w:val="00442BDA"/>
    <w:rsid w:val="00443EFF"/>
    <w:rsid w:val="00447C38"/>
    <w:rsid w:val="00450AC2"/>
    <w:rsid w:val="00453390"/>
    <w:rsid w:val="00453531"/>
    <w:rsid w:val="004553EF"/>
    <w:rsid w:val="0045547C"/>
    <w:rsid w:val="00455B96"/>
    <w:rsid w:val="0045606B"/>
    <w:rsid w:val="00461BF7"/>
    <w:rsid w:val="0046219D"/>
    <w:rsid w:val="00463CA8"/>
    <w:rsid w:val="00463EC3"/>
    <w:rsid w:val="0046443E"/>
    <w:rsid w:val="00464B3F"/>
    <w:rsid w:val="00465780"/>
    <w:rsid w:val="00465803"/>
    <w:rsid w:val="00466274"/>
    <w:rsid w:val="00466DC5"/>
    <w:rsid w:val="00467357"/>
    <w:rsid w:val="00470F42"/>
    <w:rsid w:val="0047360B"/>
    <w:rsid w:val="00473964"/>
    <w:rsid w:val="004746C6"/>
    <w:rsid w:val="004750B5"/>
    <w:rsid w:val="0047726A"/>
    <w:rsid w:val="0047732C"/>
    <w:rsid w:val="004779BF"/>
    <w:rsid w:val="004815DB"/>
    <w:rsid w:val="0048183D"/>
    <w:rsid w:val="00482B79"/>
    <w:rsid w:val="0048359D"/>
    <w:rsid w:val="0048487F"/>
    <w:rsid w:val="00484944"/>
    <w:rsid w:val="004873D7"/>
    <w:rsid w:val="00487F10"/>
    <w:rsid w:val="0049002C"/>
    <w:rsid w:val="0049062E"/>
    <w:rsid w:val="00490B79"/>
    <w:rsid w:val="00491B90"/>
    <w:rsid w:val="0049203A"/>
    <w:rsid w:val="00492559"/>
    <w:rsid w:val="00493D86"/>
    <w:rsid w:val="00494BF9"/>
    <w:rsid w:val="00494DD5"/>
    <w:rsid w:val="004967F0"/>
    <w:rsid w:val="00497535"/>
    <w:rsid w:val="004A0AB9"/>
    <w:rsid w:val="004A52D0"/>
    <w:rsid w:val="004A5919"/>
    <w:rsid w:val="004A6499"/>
    <w:rsid w:val="004B11AA"/>
    <w:rsid w:val="004B210A"/>
    <w:rsid w:val="004B4D67"/>
    <w:rsid w:val="004B79DA"/>
    <w:rsid w:val="004B7A0F"/>
    <w:rsid w:val="004C044D"/>
    <w:rsid w:val="004C0DB5"/>
    <w:rsid w:val="004C123B"/>
    <w:rsid w:val="004C156C"/>
    <w:rsid w:val="004C1C0C"/>
    <w:rsid w:val="004C2178"/>
    <w:rsid w:val="004C2C27"/>
    <w:rsid w:val="004C42A7"/>
    <w:rsid w:val="004C468B"/>
    <w:rsid w:val="004D098E"/>
    <w:rsid w:val="004D1A7F"/>
    <w:rsid w:val="004D2392"/>
    <w:rsid w:val="004D353C"/>
    <w:rsid w:val="004D38B0"/>
    <w:rsid w:val="004D4776"/>
    <w:rsid w:val="004D48B0"/>
    <w:rsid w:val="004D4C4A"/>
    <w:rsid w:val="004D5B56"/>
    <w:rsid w:val="004D6252"/>
    <w:rsid w:val="004D6667"/>
    <w:rsid w:val="004D6FB5"/>
    <w:rsid w:val="004D74D4"/>
    <w:rsid w:val="004E057B"/>
    <w:rsid w:val="004E07FC"/>
    <w:rsid w:val="004E0EC9"/>
    <w:rsid w:val="004E14A9"/>
    <w:rsid w:val="004E2565"/>
    <w:rsid w:val="004E2678"/>
    <w:rsid w:val="004E281A"/>
    <w:rsid w:val="004E2C8F"/>
    <w:rsid w:val="004E4962"/>
    <w:rsid w:val="004E6993"/>
    <w:rsid w:val="004E7316"/>
    <w:rsid w:val="004E7EFD"/>
    <w:rsid w:val="004F035A"/>
    <w:rsid w:val="004F1ADD"/>
    <w:rsid w:val="004F1DE9"/>
    <w:rsid w:val="004F20B5"/>
    <w:rsid w:val="004F2924"/>
    <w:rsid w:val="004F4AEA"/>
    <w:rsid w:val="004F5CCC"/>
    <w:rsid w:val="004F5E42"/>
    <w:rsid w:val="004F5EE0"/>
    <w:rsid w:val="004F6A52"/>
    <w:rsid w:val="005002F4"/>
    <w:rsid w:val="00501B46"/>
    <w:rsid w:val="00502A72"/>
    <w:rsid w:val="00503B7C"/>
    <w:rsid w:val="0050554A"/>
    <w:rsid w:val="00506F39"/>
    <w:rsid w:val="005073DC"/>
    <w:rsid w:val="00507DBE"/>
    <w:rsid w:val="00511274"/>
    <w:rsid w:val="00511657"/>
    <w:rsid w:val="00512082"/>
    <w:rsid w:val="00512DB1"/>
    <w:rsid w:val="00513137"/>
    <w:rsid w:val="00514693"/>
    <w:rsid w:val="00515B80"/>
    <w:rsid w:val="00516605"/>
    <w:rsid w:val="005210C7"/>
    <w:rsid w:val="005229FE"/>
    <w:rsid w:val="00523872"/>
    <w:rsid w:val="00523DAB"/>
    <w:rsid w:val="00524943"/>
    <w:rsid w:val="00525DB9"/>
    <w:rsid w:val="00530C3A"/>
    <w:rsid w:val="00533964"/>
    <w:rsid w:val="00533FDA"/>
    <w:rsid w:val="005346D2"/>
    <w:rsid w:val="00534D63"/>
    <w:rsid w:val="00535899"/>
    <w:rsid w:val="005372A4"/>
    <w:rsid w:val="00537FF3"/>
    <w:rsid w:val="00540119"/>
    <w:rsid w:val="00541C8A"/>
    <w:rsid w:val="0054252D"/>
    <w:rsid w:val="00544EAE"/>
    <w:rsid w:val="00545FF4"/>
    <w:rsid w:val="0054732A"/>
    <w:rsid w:val="0055031C"/>
    <w:rsid w:val="00554EC3"/>
    <w:rsid w:val="00555545"/>
    <w:rsid w:val="0055618E"/>
    <w:rsid w:val="005609BA"/>
    <w:rsid w:val="00561AEE"/>
    <w:rsid w:val="00562461"/>
    <w:rsid w:val="00562827"/>
    <w:rsid w:val="0056313C"/>
    <w:rsid w:val="00563708"/>
    <w:rsid w:val="005639E1"/>
    <w:rsid w:val="0056413C"/>
    <w:rsid w:val="00564F71"/>
    <w:rsid w:val="0056677A"/>
    <w:rsid w:val="00570767"/>
    <w:rsid w:val="00571A05"/>
    <w:rsid w:val="00571FB6"/>
    <w:rsid w:val="00572BFB"/>
    <w:rsid w:val="00573F27"/>
    <w:rsid w:val="00574C2B"/>
    <w:rsid w:val="00575492"/>
    <w:rsid w:val="005760B9"/>
    <w:rsid w:val="00577716"/>
    <w:rsid w:val="005839A4"/>
    <w:rsid w:val="005848EB"/>
    <w:rsid w:val="00587014"/>
    <w:rsid w:val="00590DE3"/>
    <w:rsid w:val="00590E25"/>
    <w:rsid w:val="00592B95"/>
    <w:rsid w:val="0059383E"/>
    <w:rsid w:val="00593C5D"/>
    <w:rsid w:val="005942BC"/>
    <w:rsid w:val="0059469A"/>
    <w:rsid w:val="005948B6"/>
    <w:rsid w:val="00596D30"/>
    <w:rsid w:val="005A095D"/>
    <w:rsid w:val="005A2FD2"/>
    <w:rsid w:val="005A577F"/>
    <w:rsid w:val="005A7610"/>
    <w:rsid w:val="005B00A9"/>
    <w:rsid w:val="005B01CA"/>
    <w:rsid w:val="005B03D9"/>
    <w:rsid w:val="005B2A81"/>
    <w:rsid w:val="005B3186"/>
    <w:rsid w:val="005B321B"/>
    <w:rsid w:val="005B3DFC"/>
    <w:rsid w:val="005B4AE9"/>
    <w:rsid w:val="005B56BD"/>
    <w:rsid w:val="005B6DD0"/>
    <w:rsid w:val="005B7207"/>
    <w:rsid w:val="005B72B2"/>
    <w:rsid w:val="005B74CD"/>
    <w:rsid w:val="005C12E4"/>
    <w:rsid w:val="005C13AA"/>
    <w:rsid w:val="005C2B16"/>
    <w:rsid w:val="005C3194"/>
    <w:rsid w:val="005C31B3"/>
    <w:rsid w:val="005C33EA"/>
    <w:rsid w:val="005C36DC"/>
    <w:rsid w:val="005C5C15"/>
    <w:rsid w:val="005C633B"/>
    <w:rsid w:val="005C736A"/>
    <w:rsid w:val="005C751B"/>
    <w:rsid w:val="005C7763"/>
    <w:rsid w:val="005C78BD"/>
    <w:rsid w:val="005C7CCE"/>
    <w:rsid w:val="005C7FB4"/>
    <w:rsid w:val="005D1772"/>
    <w:rsid w:val="005D6911"/>
    <w:rsid w:val="005D6C84"/>
    <w:rsid w:val="005D7F4F"/>
    <w:rsid w:val="005E1A6D"/>
    <w:rsid w:val="005E3283"/>
    <w:rsid w:val="005E42D4"/>
    <w:rsid w:val="005E4D5B"/>
    <w:rsid w:val="005E56D2"/>
    <w:rsid w:val="005E6D41"/>
    <w:rsid w:val="005F0D09"/>
    <w:rsid w:val="005F171A"/>
    <w:rsid w:val="005F2BA7"/>
    <w:rsid w:val="005F39EC"/>
    <w:rsid w:val="005F50C6"/>
    <w:rsid w:val="005F5490"/>
    <w:rsid w:val="005F5FF2"/>
    <w:rsid w:val="0060002B"/>
    <w:rsid w:val="00600E42"/>
    <w:rsid w:val="00600FFE"/>
    <w:rsid w:val="00601CA3"/>
    <w:rsid w:val="0060240C"/>
    <w:rsid w:val="00603D8B"/>
    <w:rsid w:val="006054BC"/>
    <w:rsid w:val="00605FBB"/>
    <w:rsid w:val="006070D4"/>
    <w:rsid w:val="0061033A"/>
    <w:rsid w:val="00612406"/>
    <w:rsid w:val="00612C9B"/>
    <w:rsid w:val="0061754C"/>
    <w:rsid w:val="0061799F"/>
    <w:rsid w:val="0062017F"/>
    <w:rsid w:val="006219BF"/>
    <w:rsid w:val="00622477"/>
    <w:rsid w:val="006237C7"/>
    <w:rsid w:val="00624F4D"/>
    <w:rsid w:val="00625773"/>
    <w:rsid w:val="00627EB5"/>
    <w:rsid w:val="00630433"/>
    <w:rsid w:val="006314AE"/>
    <w:rsid w:val="006315EF"/>
    <w:rsid w:val="00632432"/>
    <w:rsid w:val="006325D2"/>
    <w:rsid w:val="00632806"/>
    <w:rsid w:val="00633A29"/>
    <w:rsid w:val="00636BD1"/>
    <w:rsid w:val="0063723C"/>
    <w:rsid w:val="00637787"/>
    <w:rsid w:val="00641360"/>
    <w:rsid w:val="00642D5D"/>
    <w:rsid w:val="00642EA1"/>
    <w:rsid w:val="00643160"/>
    <w:rsid w:val="006447BA"/>
    <w:rsid w:val="0064742A"/>
    <w:rsid w:val="00647F13"/>
    <w:rsid w:val="00652389"/>
    <w:rsid w:val="00654D51"/>
    <w:rsid w:val="00656C64"/>
    <w:rsid w:val="00657812"/>
    <w:rsid w:val="00657E7B"/>
    <w:rsid w:val="00663168"/>
    <w:rsid w:val="006703BF"/>
    <w:rsid w:val="00670E9F"/>
    <w:rsid w:val="0067180B"/>
    <w:rsid w:val="006732A4"/>
    <w:rsid w:val="00674650"/>
    <w:rsid w:val="00674ADD"/>
    <w:rsid w:val="0067789B"/>
    <w:rsid w:val="00681DF8"/>
    <w:rsid w:val="006831B5"/>
    <w:rsid w:val="006840DF"/>
    <w:rsid w:val="00685FF5"/>
    <w:rsid w:val="006875FD"/>
    <w:rsid w:val="00690938"/>
    <w:rsid w:val="00691C9C"/>
    <w:rsid w:val="00693EA4"/>
    <w:rsid w:val="006941D6"/>
    <w:rsid w:val="00694F5E"/>
    <w:rsid w:val="00695367"/>
    <w:rsid w:val="00695A9C"/>
    <w:rsid w:val="0069692A"/>
    <w:rsid w:val="00697014"/>
    <w:rsid w:val="0069711E"/>
    <w:rsid w:val="0069786E"/>
    <w:rsid w:val="006A449A"/>
    <w:rsid w:val="006A50AC"/>
    <w:rsid w:val="006A544F"/>
    <w:rsid w:val="006A57B0"/>
    <w:rsid w:val="006A6A5F"/>
    <w:rsid w:val="006A6D88"/>
    <w:rsid w:val="006A7902"/>
    <w:rsid w:val="006B0026"/>
    <w:rsid w:val="006B31A8"/>
    <w:rsid w:val="006B3884"/>
    <w:rsid w:val="006B4104"/>
    <w:rsid w:val="006B41C2"/>
    <w:rsid w:val="006B4578"/>
    <w:rsid w:val="006B7B65"/>
    <w:rsid w:val="006C0720"/>
    <w:rsid w:val="006C0E60"/>
    <w:rsid w:val="006C17DE"/>
    <w:rsid w:val="006C337D"/>
    <w:rsid w:val="006C6AB0"/>
    <w:rsid w:val="006C6B41"/>
    <w:rsid w:val="006C7184"/>
    <w:rsid w:val="006D07EE"/>
    <w:rsid w:val="006D13E0"/>
    <w:rsid w:val="006D1571"/>
    <w:rsid w:val="006D4276"/>
    <w:rsid w:val="006D522B"/>
    <w:rsid w:val="006D6411"/>
    <w:rsid w:val="006D64DE"/>
    <w:rsid w:val="006D6514"/>
    <w:rsid w:val="006D70DD"/>
    <w:rsid w:val="006D72D5"/>
    <w:rsid w:val="006E1B2F"/>
    <w:rsid w:val="006E1C4B"/>
    <w:rsid w:val="006E238E"/>
    <w:rsid w:val="006E2D94"/>
    <w:rsid w:val="006E3054"/>
    <w:rsid w:val="006E3370"/>
    <w:rsid w:val="006E5315"/>
    <w:rsid w:val="006E5FDB"/>
    <w:rsid w:val="006E6164"/>
    <w:rsid w:val="006E6663"/>
    <w:rsid w:val="006E7C8E"/>
    <w:rsid w:val="006F046B"/>
    <w:rsid w:val="006F1186"/>
    <w:rsid w:val="006F1263"/>
    <w:rsid w:val="006F150D"/>
    <w:rsid w:val="006F3EA6"/>
    <w:rsid w:val="006F4D67"/>
    <w:rsid w:val="006F6BFA"/>
    <w:rsid w:val="0070145A"/>
    <w:rsid w:val="007016BB"/>
    <w:rsid w:val="007028D1"/>
    <w:rsid w:val="00702F43"/>
    <w:rsid w:val="007038B9"/>
    <w:rsid w:val="00704EC4"/>
    <w:rsid w:val="00706741"/>
    <w:rsid w:val="00707FAD"/>
    <w:rsid w:val="007143F2"/>
    <w:rsid w:val="00716380"/>
    <w:rsid w:val="00717B48"/>
    <w:rsid w:val="0072117C"/>
    <w:rsid w:val="007226EA"/>
    <w:rsid w:val="00722BF3"/>
    <w:rsid w:val="007235B9"/>
    <w:rsid w:val="00723F2B"/>
    <w:rsid w:val="007246EF"/>
    <w:rsid w:val="00724CE9"/>
    <w:rsid w:val="00725E8E"/>
    <w:rsid w:val="00726A09"/>
    <w:rsid w:val="00727AEB"/>
    <w:rsid w:val="00730631"/>
    <w:rsid w:val="00731FA6"/>
    <w:rsid w:val="00732807"/>
    <w:rsid w:val="00732E53"/>
    <w:rsid w:val="007332CD"/>
    <w:rsid w:val="00734562"/>
    <w:rsid w:val="00734CD5"/>
    <w:rsid w:val="00736C73"/>
    <w:rsid w:val="0073709A"/>
    <w:rsid w:val="00741969"/>
    <w:rsid w:val="00741D00"/>
    <w:rsid w:val="00744DC3"/>
    <w:rsid w:val="00745340"/>
    <w:rsid w:val="0075035E"/>
    <w:rsid w:val="00751FD4"/>
    <w:rsid w:val="0075253B"/>
    <w:rsid w:val="007537B2"/>
    <w:rsid w:val="00753CFF"/>
    <w:rsid w:val="0075447F"/>
    <w:rsid w:val="00755760"/>
    <w:rsid w:val="007559B2"/>
    <w:rsid w:val="007568CA"/>
    <w:rsid w:val="0076042F"/>
    <w:rsid w:val="00760AF5"/>
    <w:rsid w:val="00760D62"/>
    <w:rsid w:val="00764B31"/>
    <w:rsid w:val="00765E37"/>
    <w:rsid w:val="007664F6"/>
    <w:rsid w:val="00767DE3"/>
    <w:rsid w:val="007707B2"/>
    <w:rsid w:val="00770F8E"/>
    <w:rsid w:val="00774A13"/>
    <w:rsid w:val="00774BBA"/>
    <w:rsid w:val="00774F7B"/>
    <w:rsid w:val="007819D8"/>
    <w:rsid w:val="00781BFB"/>
    <w:rsid w:val="00784DEB"/>
    <w:rsid w:val="007858F4"/>
    <w:rsid w:val="00786887"/>
    <w:rsid w:val="00786CDF"/>
    <w:rsid w:val="00787AFD"/>
    <w:rsid w:val="007914E8"/>
    <w:rsid w:val="00794953"/>
    <w:rsid w:val="00797146"/>
    <w:rsid w:val="007A2754"/>
    <w:rsid w:val="007A4D4C"/>
    <w:rsid w:val="007B268B"/>
    <w:rsid w:val="007B2859"/>
    <w:rsid w:val="007B3078"/>
    <w:rsid w:val="007B5395"/>
    <w:rsid w:val="007B5BC5"/>
    <w:rsid w:val="007B6519"/>
    <w:rsid w:val="007B7B03"/>
    <w:rsid w:val="007C2EED"/>
    <w:rsid w:val="007C314A"/>
    <w:rsid w:val="007C383B"/>
    <w:rsid w:val="007C46A8"/>
    <w:rsid w:val="007C52E2"/>
    <w:rsid w:val="007C55C9"/>
    <w:rsid w:val="007C6E0C"/>
    <w:rsid w:val="007C6E81"/>
    <w:rsid w:val="007C7764"/>
    <w:rsid w:val="007C7C3B"/>
    <w:rsid w:val="007D125E"/>
    <w:rsid w:val="007D2422"/>
    <w:rsid w:val="007D3B2B"/>
    <w:rsid w:val="007D4516"/>
    <w:rsid w:val="007D52BF"/>
    <w:rsid w:val="007D554A"/>
    <w:rsid w:val="007D7650"/>
    <w:rsid w:val="007E0B01"/>
    <w:rsid w:val="007E1547"/>
    <w:rsid w:val="007E17E7"/>
    <w:rsid w:val="007E28E5"/>
    <w:rsid w:val="007E31FA"/>
    <w:rsid w:val="007E3AF7"/>
    <w:rsid w:val="007E493C"/>
    <w:rsid w:val="007E5433"/>
    <w:rsid w:val="007E7DBC"/>
    <w:rsid w:val="007F01D3"/>
    <w:rsid w:val="007F07AC"/>
    <w:rsid w:val="007F126D"/>
    <w:rsid w:val="007F1363"/>
    <w:rsid w:val="007F2EDB"/>
    <w:rsid w:val="007F4735"/>
    <w:rsid w:val="007F4EB9"/>
    <w:rsid w:val="007F596C"/>
    <w:rsid w:val="007F6A9B"/>
    <w:rsid w:val="007F7300"/>
    <w:rsid w:val="007F796B"/>
    <w:rsid w:val="0080003B"/>
    <w:rsid w:val="00800C17"/>
    <w:rsid w:val="00801C02"/>
    <w:rsid w:val="00801F6B"/>
    <w:rsid w:val="0080287D"/>
    <w:rsid w:val="00803A3A"/>
    <w:rsid w:val="00803BA1"/>
    <w:rsid w:val="008063F7"/>
    <w:rsid w:val="00807E59"/>
    <w:rsid w:val="008100AF"/>
    <w:rsid w:val="0081030E"/>
    <w:rsid w:val="00811B29"/>
    <w:rsid w:val="00813F20"/>
    <w:rsid w:val="0081405D"/>
    <w:rsid w:val="0081473E"/>
    <w:rsid w:val="00815C61"/>
    <w:rsid w:val="00822A2E"/>
    <w:rsid w:val="00824BE2"/>
    <w:rsid w:val="008255D8"/>
    <w:rsid w:val="00825B3A"/>
    <w:rsid w:val="008300C2"/>
    <w:rsid w:val="0083110E"/>
    <w:rsid w:val="008315CA"/>
    <w:rsid w:val="00831797"/>
    <w:rsid w:val="008323BB"/>
    <w:rsid w:val="008334CC"/>
    <w:rsid w:val="0083738B"/>
    <w:rsid w:val="00837802"/>
    <w:rsid w:val="008419F0"/>
    <w:rsid w:val="00842126"/>
    <w:rsid w:val="00842CD9"/>
    <w:rsid w:val="00846533"/>
    <w:rsid w:val="008475FB"/>
    <w:rsid w:val="00853498"/>
    <w:rsid w:val="00854DE7"/>
    <w:rsid w:val="00855E93"/>
    <w:rsid w:val="00857687"/>
    <w:rsid w:val="00857B42"/>
    <w:rsid w:val="00860187"/>
    <w:rsid w:val="00860667"/>
    <w:rsid w:val="00862BF0"/>
    <w:rsid w:val="00863ADB"/>
    <w:rsid w:val="008651F8"/>
    <w:rsid w:val="00866ACA"/>
    <w:rsid w:val="00866C73"/>
    <w:rsid w:val="0087027B"/>
    <w:rsid w:val="008703AC"/>
    <w:rsid w:val="00870423"/>
    <w:rsid w:val="0087277F"/>
    <w:rsid w:val="00873F03"/>
    <w:rsid w:val="00873F86"/>
    <w:rsid w:val="00874A64"/>
    <w:rsid w:val="00880A4C"/>
    <w:rsid w:val="00880B2E"/>
    <w:rsid w:val="00880FB2"/>
    <w:rsid w:val="00881411"/>
    <w:rsid w:val="00882530"/>
    <w:rsid w:val="00882E2A"/>
    <w:rsid w:val="00882E89"/>
    <w:rsid w:val="00884081"/>
    <w:rsid w:val="0088594C"/>
    <w:rsid w:val="00885DFF"/>
    <w:rsid w:val="008863B8"/>
    <w:rsid w:val="00890911"/>
    <w:rsid w:val="00891970"/>
    <w:rsid w:val="00891FF4"/>
    <w:rsid w:val="0089302A"/>
    <w:rsid w:val="00895095"/>
    <w:rsid w:val="008A1D03"/>
    <w:rsid w:val="008A2FE1"/>
    <w:rsid w:val="008A3B82"/>
    <w:rsid w:val="008A67C8"/>
    <w:rsid w:val="008A6900"/>
    <w:rsid w:val="008A75B8"/>
    <w:rsid w:val="008A7D4A"/>
    <w:rsid w:val="008A7EE8"/>
    <w:rsid w:val="008B0064"/>
    <w:rsid w:val="008B0F85"/>
    <w:rsid w:val="008B2170"/>
    <w:rsid w:val="008B27AE"/>
    <w:rsid w:val="008B3252"/>
    <w:rsid w:val="008B334F"/>
    <w:rsid w:val="008B4CC1"/>
    <w:rsid w:val="008B6D68"/>
    <w:rsid w:val="008B7DA2"/>
    <w:rsid w:val="008C1A71"/>
    <w:rsid w:val="008C3386"/>
    <w:rsid w:val="008C451B"/>
    <w:rsid w:val="008C4787"/>
    <w:rsid w:val="008C497B"/>
    <w:rsid w:val="008C49C0"/>
    <w:rsid w:val="008C68CB"/>
    <w:rsid w:val="008C72E4"/>
    <w:rsid w:val="008C7347"/>
    <w:rsid w:val="008C753E"/>
    <w:rsid w:val="008D3AFB"/>
    <w:rsid w:val="008D3C20"/>
    <w:rsid w:val="008D4F4B"/>
    <w:rsid w:val="008D5E61"/>
    <w:rsid w:val="008D707F"/>
    <w:rsid w:val="008E039A"/>
    <w:rsid w:val="008E0EBC"/>
    <w:rsid w:val="008E5461"/>
    <w:rsid w:val="008F0798"/>
    <w:rsid w:val="008F1CFC"/>
    <w:rsid w:val="008F20C5"/>
    <w:rsid w:val="008F3B11"/>
    <w:rsid w:val="008F4D68"/>
    <w:rsid w:val="008F4FA6"/>
    <w:rsid w:val="008F75FE"/>
    <w:rsid w:val="00900789"/>
    <w:rsid w:val="00901023"/>
    <w:rsid w:val="00901C05"/>
    <w:rsid w:val="009053A1"/>
    <w:rsid w:val="00905793"/>
    <w:rsid w:val="00905EE7"/>
    <w:rsid w:val="00907957"/>
    <w:rsid w:val="00907DB2"/>
    <w:rsid w:val="00910049"/>
    <w:rsid w:val="00911C13"/>
    <w:rsid w:val="0091255C"/>
    <w:rsid w:val="00912E91"/>
    <w:rsid w:val="00914C35"/>
    <w:rsid w:val="0091625F"/>
    <w:rsid w:val="00917154"/>
    <w:rsid w:val="009175EE"/>
    <w:rsid w:val="00920A7F"/>
    <w:rsid w:val="009219B4"/>
    <w:rsid w:val="00922229"/>
    <w:rsid w:val="00923D14"/>
    <w:rsid w:val="00923FF5"/>
    <w:rsid w:val="00925CDB"/>
    <w:rsid w:val="00926CC8"/>
    <w:rsid w:val="009278DB"/>
    <w:rsid w:val="00927CA2"/>
    <w:rsid w:val="009309FB"/>
    <w:rsid w:val="00930C2F"/>
    <w:rsid w:val="0093174F"/>
    <w:rsid w:val="00931C4B"/>
    <w:rsid w:val="009323C2"/>
    <w:rsid w:val="00932C91"/>
    <w:rsid w:val="00932D91"/>
    <w:rsid w:val="009358E3"/>
    <w:rsid w:val="009367DB"/>
    <w:rsid w:val="00936E02"/>
    <w:rsid w:val="00937424"/>
    <w:rsid w:val="0094070C"/>
    <w:rsid w:val="0094093D"/>
    <w:rsid w:val="00940C52"/>
    <w:rsid w:val="00941465"/>
    <w:rsid w:val="00943319"/>
    <w:rsid w:val="009435F9"/>
    <w:rsid w:val="009459A7"/>
    <w:rsid w:val="00945C2A"/>
    <w:rsid w:val="00951033"/>
    <w:rsid w:val="00951E51"/>
    <w:rsid w:val="00952F62"/>
    <w:rsid w:val="00954E38"/>
    <w:rsid w:val="009558CE"/>
    <w:rsid w:val="00956236"/>
    <w:rsid w:val="009562F8"/>
    <w:rsid w:val="009568E3"/>
    <w:rsid w:val="00957601"/>
    <w:rsid w:val="00960703"/>
    <w:rsid w:val="00960992"/>
    <w:rsid w:val="00964C11"/>
    <w:rsid w:val="00964C66"/>
    <w:rsid w:val="00964F85"/>
    <w:rsid w:val="009664AA"/>
    <w:rsid w:val="0096705E"/>
    <w:rsid w:val="0097047C"/>
    <w:rsid w:val="0097066F"/>
    <w:rsid w:val="00971CC7"/>
    <w:rsid w:val="00972D90"/>
    <w:rsid w:val="00973413"/>
    <w:rsid w:val="009736F3"/>
    <w:rsid w:val="00976661"/>
    <w:rsid w:val="00984FA5"/>
    <w:rsid w:val="00986649"/>
    <w:rsid w:val="0099039F"/>
    <w:rsid w:val="00992A1A"/>
    <w:rsid w:val="0099424B"/>
    <w:rsid w:val="00994A18"/>
    <w:rsid w:val="00997FF1"/>
    <w:rsid w:val="009A0738"/>
    <w:rsid w:val="009A1862"/>
    <w:rsid w:val="009A275C"/>
    <w:rsid w:val="009A2762"/>
    <w:rsid w:val="009A32B7"/>
    <w:rsid w:val="009A3A48"/>
    <w:rsid w:val="009A4258"/>
    <w:rsid w:val="009A4E91"/>
    <w:rsid w:val="009A6456"/>
    <w:rsid w:val="009A66AD"/>
    <w:rsid w:val="009A719F"/>
    <w:rsid w:val="009B0ABC"/>
    <w:rsid w:val="009B0BBF"/>
    <w:rsid w:val="009B2D41"/>
    <w:rsid w:val="009B3733"/>
    <w:rsid w:val="009B3A4E"/>
    <w:rsid w:val="009B560C"/>
    <w:rsid w:val="009B7052"/>
    <w:rsid w:val="009B7B09"/>
    <w:rsid w:val="009B7B2D"/>
    <w:rsid w:val="009C05EC"/>
    <w:rsid w:val="009C0B4F"/>
    <w:rsid w:val="009C0F11"/>
    <w:rsid w:val="009C48F5"/>
    <w:rsid w:val="009C53BA"/>
    <w:rsid w:val="009C58DD"/>
    <w:rsid w:val="009C6D9D"/>
    <w:rsid w:val="009D2245"/>
    <w:rsid w:val="009D3389"/>
    <w:rsid w:val="009D434F"/>
    <w:rsid w:val="009D7276"/>
    <w:rsid w:val="009D7C32"/>
    <w:rsid w:val="009E0875"/>
    <w:rsid w:val="009E148E"/>
    <w:rsid w:val="009E3043"/>
    <w:rsid w:val="009E36DD"/>
    <w:rsid w:val="009E3F53"/>
    <w:rsid w:val="009E51B9"/>
    <w:rsid w:val="009E5C8C"/>
    <w:rsid w:val="009F32A2"/>
    <w:rsid w:val="009F3614"/>
    <w:rsid w:val="009F3E33"/>
    <w:rsid w:val="009F671E"/>
    <w:rsid w:val="009F6BCB"/>
    <w:rsid w:val="00A00CF1"/>
    <w:rsid w:val="00A01427"/>
    <w:rsid w:val="00A02552"/>
    <w:rsid w:val="00A04342"/>
    <w:rsid w:val="00A06134"/>
    <w:rsid w:val="00A10DE6"/>
    <w:rsid w:val="00A113E8"/>
    <w:rsid w:val="00A11F28"/>
    <w:rsid w:val="00A121CE"/>
    <w:rsid w:val="00A1330E"/>
    <w:rsid w:val="00A15469"/>
    <w:rsid w:val="00A213FA"/>
    <w:rsid w:val="00A221A7"/>
    <w:rsid w:val="00A23383"/>
    <w:rsid w:val="00A23C85"/>
    <w:rsid w:val="00A242DE"/>
    <w:rsid w:val="00A26703"/>
    <w:rsid w:val="00A30BBE"/>
    <w:rsid w:val="00A30CDD"/>
    <w:rsid w:val="00A326B3"/>
    <w:rsid w:val="00A326F8"/>
    <w:rsid w:val="00A33480"/>
    <w:rsid w:val="00A339C4"/>
    <w:rsid w:val="00A33AD1"/>
    <w:rsid w:val="00A35E52"/>
    <w:rsid w:val="00A37326"/>
    <w:rsid w:val="00A402BA"/>
    <w:rsid w:val="00A40659"/>
    <w:rsid w:val="00A40BD7"/>
    <w:rsid w:val="00A41F68"/>
    <w:rsid w:val="00A43AC8"/>
    <w:rsid w:val="00A45A61"/>
    <w:rsid w:val="00A46528"/>
    <w:rsid w:val="00A47A9C"/>
    <w:rsid w:val="00A502A4"/>
    <w:rsid w:val="00A518C9"/>
    <w:rsid w:val="00A51C5D"/>
    <w:rsid w:val="00A526A8"/>
    <w:rsid w:val="00A52941"/>
    <w:rsid w:val="00A52F18"/>
    <w:rsid w:val="00A54132"/>
    <w:rsid w:val="00A54790"/>
    <w:rsid w:val="00A55420"/>
    <w:rsid w:val="00A5562B"/>
    <w:rsid w:val="00A57A7D"/>
    <w:rsid w:val="00A636EC"/>
    <w:rsid w:val="00A63E39"/>
    <w:rsid w:val="00A647D2"/>
    <w:rsid w:val="00A663CB"/>
    <w:rsid w:val="00A66465"/>
    <w:rsid w:val="00A67399"/>
    <w:rsid w:val="00A675E5"/>
    <w:rsid w:val="00A710AA"/>
    <w:rsid w:val="00A71C0A"/>
    <w:rsid w:val="00A72161"/>
    <w:rsid w:val="00A7423B"/>
    <w:rsid w:val="00A74254"/>
    <w:rsid w:val="00A74FA5"/>
    <w:rsid w:val="00A77A1A"/>
    <w:rsid w:val="00A803D7"/>
    <w:rsid w:val="00A80DBD"/>
    <w:rsid w:val="00A81D3D"/>
    <w:rsid w:val="00A865F3"/>
    <w:rsid w:val="00A86CA3"/>
    <w:rsid w:val="00A91117"/>
    <w:rsid w:val="00A9221F"/>
    <w:rsid w:val="00A97653"/>
    <w:rsid w:val="00AA1185"/>
    <w:rsid w:val="00AA1ED4"/>
    <w:rsid w:val="00AA2B48"/>
    <w:rsid w:val="00AA4489"/>
    <w:rsid w:val="00AA470D"/>
    <w:rsid w:val="00AA4CA7"/>
    <w:rsid w:val="00AA6657"/>
    <w:rsid w:val="00AA6CAF"/>
    <w:rsid w:val="00AA7527"/>
    <w:rsid w:val="00AB039F"/>
    <w:rsid w:val="00AB0A43"/>
    <w:rsid w:val="00AB0ADD"/>
    <w:rsid w:val="00AB0E5A"/>
    <w:rsid w:val="00AB248D"/>
    <w:rsid w:val="00AB32FD"/>
    <w:rsid w:val="00AB50A5"/>
    <w:rsid w:val="00AB6063"/>
    <w:rsid w:val="00AB64CD"/>
    <w:rsid w:val="00AC171D"/>
    <w:rsid w:val="00AC26C3"/>
    <w:rsid w:val="00AC2EE9"/>
    <w:rsid w:val="00AC3129"/>
    <w:rsid w:val="00AC3CCE"/>
    <w:rsid w:val="00AC5E0A"/>
    <w:rsid w:val="00AC7804"/>
    <w:rsid w:val="00AC7C25"/>
    <w:rsid w:val="00AC7FB6"/>
    <w:rsid w:val="00AD1087"/>
    <w:rsid w:val="00AD1256"/>
    <w:rsid w:val="00AD13AB"/>
    <w:rsid w:val="00AD2ADC"/>
    <w:rsid w:val="00AD33C5"/>
    <w:rsid w:val="00AD3E9C"/>
    <w:rsid w:val="00AD48BC"/>
    <w:rsid w:val="00AD5B6A"/>
    <w:rsid w:val="00AD6935"/>
    <w:rsid w:val="00AD76A6"/>
    <w:rsid w:val="00AD7C57"/>
    <w:rsid w:val="00AE1F79"/>
    <w:rsid w:val="00AE2780"/>
    <w:rsid w:val="00AE3E08"/>
    <w:rsid w:val="00AE54A1"/>
    <w:rsid w:val="00AE5DDC"/>
    <w:rsid w:val="00AE633A"/>
    <w:rsid w:val="00AE7180"/>
    <w:rsid w:val="00AE7B8A"/>
    <w:rsid w:val="00AE7FFC"/>
    <w:rsid w:val="00AF0250"/>
    <w:rsid w:val="00AF02D9"/>
    <w:rsid w:val="00AF084F"/>
    <w:rsid w:val="00AF1333"/>
    <w:rsid w:val="00AF14FF"/>
    <w:rsid w:val="00AF201F"/>
    <w:rsid w:val="00AF291A"/>
    <w:rsid w:val="00AF40CE"/>
    <w:rsid w:val="00AF4175"/>
    <w:rsid w:val="00AF4A8F"/>
    <w:rsid w:val="00AF4FA6"/>
    <w:rsid w:val="00AF76D4"/>
    <w:rsid w:val="00B005B8"/>
    <w:rsid w:val="00B01A09"/>
    <w:rsid w:val="00B01C5A"/>
    <w:rsid w:val="00B01E22"/>
    <w:rsid w:val="00B03F80"/>
    <w:rsid w:val="00B04798"/>
    <w:rsid w:val="00B052AC"/>
    <w:rsid w:val="00B05E0B"/>
    <w:rsid w:val="00B0633F"/>
    <w:rsid w:val="00B07502"/>
    <w:rsid w:val="00B07642"/>
    <w:rsid w:val="00B076F8"/>
    <w:rsid w:val="00B16245"/>
    <w:rsid w:val="00B168B2"/>
    <w:rsid w:val="00B2023C"/>
    <w:rsid w:val="00B20832"/>
    <w:rsid w:val="00B21428"/>
    <w:rsid w:val="00B21443"/>
    <w:rsid w:val="00B22755"/>
    <w:rsid w:val="00B22B88"/>
    <w:rsid w:val="00B2649D"/>
    <w:rsid w:val="00B27325"/>
    <w:rsid w:val="00B30876"/>
    <w:rsid w:val="00B318AB"/>
    <w:rsid w:val="00B33490"/>
    <w:rsid w:val="00B336B3"/>
    <w:rsid w:val="00B34607"/>
    <w:rsid w:val="00B34DCC"/>
    <w:rsid w:val="00B35D41"/>
    <w:rsid w:val="00B4051D"/>
    <w:rsid w:val="00B416E6"/>
    <w:rsid w:val="00B42026"/>
    <w:rsid w:val="00B431C7"/>
    <w:rsid w:val="00B4481B"/>
    <w:rsid w:val="00B452A0"/>
    <w:rsid w:val="00B500A9"/>
    <w:rsid w:val="00B504DE"/>
    <w:rsid w:val="00B51472"/>
    <w:rsid w:val="00B5178B"/>
    <w:rsid w:val="00B52DAE"/>
    <w:rsid w:val="00B53E83"/>
    <w:rsid w:val="00B554DE"/>
    <w:rsid w:val="00B5598A"/>
    <w:rsid w:val="00B601B7"/>
    <w:rsid w:val="00B60730"/>
    <w:rsid w:val="00B632E8"/>
    <w:rsid w:val="00B641F9"/>
    <w:rsid w:val="00B652BB"/>
    <w:rsid w:val="00B679E9"/>
    <w:rsid w:val="00B70503"/>
    <w:rsid w:val="00B70C33"/>
    <w:rsid w:val="00B72663"/>
    <w:rsid w:val="00B7388C"/>
    <w:rsid w:val="00B74944"/>
    <w:rsid w:val="00B74B3E"/>
    <w:rsid w:val="00B7704F"/>
    <w:rsid w:val="00B7740A"/>
    <w:rsid w:val="00B82273"/>
    <w:rsid w:val="00B8262D"/>
    <w:rsid w:val="00B840AA"/>
    <w:rsid w:val="00B84B4B"/>
    <w:rsid w:val="00B85244"/>
    <w:rsid w:val="00B8573B"/>
    <w:rsid w:val="00B86043"/>
    <w:rsid w:val="00B86637"/>
    <w:rsid w:val="00B8789E"/>
    <w:rsid w:val="00B90DBB"/>
    <w:rsid w:val="00B92B9E"/>
    <w:rsid w:val="00B936E7"/>
    <w:rsid w:val="00B94523"/>
    <w:rsid w:val="00B9543C"/>
    <w:rsid w:val="00B96160"/>
    <w:rsid w:val="00B9718E"/>
    <w:rsid w:val="00BA3392"/>
    <w:rsid w:val="00BA4D0E"/>
    <w:rsid w:val="00BA4DC1"/>
    <w:rsid w:val="00BA4F9F"/>
    <w:rsid w:val="00BA5D97"/>
    <w:rsid w:val="00BA6F3D"/>
    <w:rsid w:val="00BB0A8A"/>
    <w:rsid w:val="00BB42B4"/>
    <w:rsid w:val="00BB4533"/>
    <w:rsid w:val="00BB7301"/>
    <w:rsid w:val="00BB7311"/>
    <w:rsid w:val="00BB74EA"/>
    <w:rsid w:val="00BC024F"/>
    <w:rsid w:val="00BC172A"/>
    <w:rsid w:val="00BC258F"/>
    <w:rsid w:val="00BC32A3"/>
    <w:rsid w:val="00BC3986"/>
    <w:rsid w:val="00BC42A4"/>
    <w:rsid w:val="00BC57E9"/>
    <w:rsid w:val="00BC63FA"/>
    <w:rsid w:val="00BC6530"/>
    <w:rsid w:val="00BC7867"/>
    <w:rsid w:val="00BD0F0B"/>
    <w:rsid w:val="00BD1E43"/>
    <w:rsid w:val="00BD1FE8"/>
    <w:rsid w:val="00BD2B34"/>
    <w:rsid w:val="00BD2C4C"/>
    <w:rsid w:val="00BD3608"/>
    <w:rsid w:val="00BD4398"/>
    <w:rsid w:val="00BD454A"/>
    <w:rsid w:val="00BD49F8"/>
    <w:rsid w:val="00BD4D20"/>
    <w:rsid w:val="00BE131E"/>
    <w:rsid w:val="00BE1700"/>
    <w:rsid w:val="00BE175B"/>
    <w:rsid w:val="00BE3CD7"/>
    <w:rsid w:val="00BE6040"/>
    <w:rsid w:val="00BE6806"/>
    <w:rsid w:val="00BE71B3"/>
    <w:rsid w:val="00BF0C77"/>
    <w:rsid w:val="00BF1494"/>
    <w:rsid w:val="00BF1B15"/>
    <w:rsid w:val="00BF27B8"/>
    <w:rsid w:val="00BF3179"/>
    <w:rsid w:val="00BF45E4"/>
    <w:rsid w:val="00BF4AA8"/>
    <w:rsid w:val="00BF4C0D"/>
    <w:rsid w:val="00BF642D"/>
    <w:rsid w:val="00BF6840"/>
    <w:rsid w:val="00BF73DE"/>
    <w:rsid w:val="00C002F8"/>
    <w:rsid w:val="00C00C79"/>
    <w:rsid w:val="00C0183E"/>
    <w:rsid w:val="00C0277D"/>
    <w:rsid w:val="00C02BEB"/>
    <w:rsid w:val="00C034A8"/>
    <w:rsid w:val="00C03658"/>
    <w:rsid w:val="00C05639"/>
    <w:rsid w:val="00C0670E"/>
    <w:rsid w:val="00C06FBE"/>
    <w:rsid w:val="00C07472"/>
    <w:rsid w:val="00C077C4"/>
    <w:rsid w:val="00C1002C"/>
    <w:rsid w:val="00C109AB"/>
    <w:rsid w:val="00C11B34"/>
    <w:rsid w:val="00C152F4"/>
    <w:rsid w:val="00C157EC"/>
    <w:rsid w:val="00C160D3"/>
    <w:rsid w:val="00C1680C"/>
    <w:rsid w:val="00C16FE7"/>
    <w:rsid w:val="00C2071E"/>
    <w:rsid w:val="00C20F83"/>
    <w:rsid w:val="00C2150B"/>
    <w:rsid w:val="00C22EE3"/>
    <w:rsid w:val="00C234A0"/>
    <w:rsid w:val="00C248A8"/>
    <w:rsid w:val="00C255E1"/>
    <w:rsid w:val="00C26915"/>
    <w:rsid w:val="00C26D94"/>
    <w:rsid w:val="00C26F18"/>
    <w:rsid w:val="00C2730D"/>
    <w:rsid w:val="00C27351"/>
    <w:rsid w:val="00C3167C"/>
    <w:rsid w:val="00C33330"/>
    <w:rsid w:val="00C349F4"/>
    <w:rsid w:val="00C35B97"/>
    <w:rsid w:val="00C35CBF"/>
    <w:rsid w:val="00C36698"/>
    <w:rsid w:val="00C366AD"/>
    <w:rsid w:val="00C370A6"/>
    <w:rsid w:val="00C3767D"/>
    <w:rsid w:val="00C37696"/>
    <w:rsid w:val="00C37B1E"/>
    <w:rsid w:val="00C41429"/>
    <w:rsid w:val="00C414C2"/>
    <w:rsid w:val="00C41D17"/>
    <w:rsid w:val="00C431EC"/>
    <w:rsid w:val="00C43C7F"/>
    <w:rsid w:val="00C444B5"/>
    <w:rsid w:val="00C44D6E"/>
    <w:rsid w:val="00C45A4B"/>
    <w:rsid w:val="00C472C5"/>
    <w:rsid w:val="00C47687"/>
    <w:rsid w:val="00C47F41"/>
    <w:rsid w:val="00C508E9"/>
    <w:rsid w:val="00C50996"/>
    <w:rsid w:val="00C523F8"/>
    <w:rsid w:val="00C52E3C"/>
    <w:rsid w:val="00C532A9"/>
    <w:rsid w:val="00C5396F"/>
    <w:rsid w:val="00C55DDE"/>
    <w:rsid w:val="00C56D88"/>
    <w:rsid w:val="00C605B2"/>
    <w:rsid w:val="00C61DC6"/>
    <w:rsid w:val="00C6357E"/>
    <w:rsid w:val="00C644E7"/>
    <w:rsid w:val="00C64833"/>
    <w:rsid w:val="00C649DB"/>
    <w:rsid w:val="00C649FE"/>
    <w:rsid w:val="00C6669F"/>
    <w:rsid w:val="00C66964"/>
    <w:rsid w:val="00C66A88"/>
    <w:rsid w:val="00C673D4"/>
    <w:rsid w:val="00C71E1F"/>
    <w:rsid w:val="00C7306A"/>
    <w:rsid w:val="00C73608"/>
    <w:rsid w:val="00C73781"/>
    <w:rsid w:val="00C737F0"/>
    <w:rsid w:val="00C7402B"/>
    <w:rsid w:val="00C74161"/>
    <w:rsid w:val="00C74E01"/>
    <w:rsid w:val="00C77C99"/>
    <w:rsid w:val="00C808DC"/>
    <w:rsid w:val="00C80E43"/>
    <w:rsid w:val="00C86B5E"/>
    <w:rsid w:val="00C870FC"/>
    <w:rsid w:val="00C87BF2"/>
    <w:rsid w:val="00C87F27"/>
    <w:rsid w:val="00C9140F"/>
    <w:rsid w:val="00C916CE"/>
    <w:rsid w:val="00C9217A"/>
    <w:rsid w:val="00C932D4"/>
    <w:rsid w:val="00C944CE"/>
    <w:rsid w:val="00C9584E"/>
    <w:rsid w:val="00C95A56"/>
    <w:rsid w:val="00C96065"/>
    <w:rsid w:val="00C9618A"/>
    <w:rsid w:val="00C9659A"/>
    <w:rsid w:val="00C96EA1"/>
    <w:rsid w:val="00CA0EC9"/>
    <w:rsid w:val="00CA1E68"/>
    <w:rsid w:val="00CA37AD"/>
    <w:rsid w:val="00CA44B5"/>
    <w:rsid w:val="00CA7473"/>
    <w:rsid w:val="00CA75F6"/>
    <w:rsid w:val="00CA7E69"/>
    <w:rsid w:val="00CB33BE"/>
    <w:rsid w:val="00CB3983"/>
    <w:rsid w:val="00CB39EB"/>
    <w:rsid w:val="00CB4520"/>
    <w:rsid w:val="00CB5BE0"/>
    <w:rsid w:val="00CB798A"/>
    <w:rsid w:val="00CB7D5B"/>
    <w:rsid w:val="00CC0E8B"/>
    <w:rsid w:val="00CC23EA"/>
    <w:rsid w:val="00CC3F19"/>
    <w:rsid w:val="00CC46F8"/>
    <w:rsid w:val="00CC73FB"/>
    <w:rsid w:val="00CD35D9"/>
    <w:rsid w:val="00CD42D1"/>
    <w:rsid w:val="00CD7CCE"/>
    <w:rsid w:val="00CE0489"/>
    <w:rsid w:val="00CE0E30"/>
    <w:rsid w:val="00CE1823"/>
    <w:rsid w:val="00CE2C46"/>
    <w:rsid w:val="00CE311E"/>
    <w:rsid w:val="00CE32D9"/>
    <w:rsid w:val="00CE3647"/>
    <w:rsid w:val="00CE47E4"/>
    <w:rsid w:val="00CE60C9"/>
    <w:rsid w:val="00CE762B"/>
    <w:rsid w:val="00CF024D"/>
    <w:rsid w:val="00CF087F"/>
    <w:rsid w:val="00CF09D3"/>
    <w:rsid w:val="00CF0CE4"/>
    <w:rsid w:val="00CF177C"/>
    <w:rsid w:val="00CF2F22"/>
    <w:rsid w:val="00CF314E"/>
    <w:rsid w:val="00CF4857"/>
    <w:rsid w:val="00CF6482"/>
    <w:rsid w:val="00CF6D3B"/>
    <w:rsid w:val="00CF7795"/>
    <w:rsid w:val="00D01351"/>
    <w:rsid w:val="00D016AD"/>
    <w:rsid w:val="00D016D4"/>
    <w:rsid w:val="00D039B7"/>
    <w:rsid w:val="00D06292"/>
    <w:rsid w:val="00D06444"/>
    <w:rsid w:val="00D07668"/>
    <w:rsid w:val="00D11C82"/>
    <w:rsid w:val="00D13405"/>
    <w:rsid w:val="00D1350A"/>
    <w:rsid w:val="00D13930"/>
    <w:rsid w:val="00D1668B"/>
    <w:rsid w:val="00D1760B"/>
    <w:rsid w:val="00D2047E"/>
    <w:rsid w:val="00D21106"/>
    <w:rsid w:val="00D21F75"/>
    <w:rsid w:val="00D223B3"/>
    <w:rsid w:val="00D22BBC"/>
    <w:rsid w:val="00D252B4"/>
    <w:rsid w:val="00D26BAE"/>
    <w:rsid w:val="00D2730D"/>
    <w:rsid w:val="00D27FF9"/>
    <w:rsid w:val="00D30945"/>
    <w:rsid w:val="00D30DFB"/>
    <w:rsid w:val="00D323AB"/>
    <w:rsid w:val="00D32CD3"/>
    <w:rsid w:val="00D343DF"/>
    <w:rsid w:val="00D354F6"/>
    <w:rsid w:val="00D41B65"/>
    <w:rsid w:val="00D41CF4"/>
    <w:rsid w:val="00D43678"/>
    <w:rsid w:val="00D449EA"/>
    <w:rsid w:val="00D44A1E"/>
    <w:rsid w:val="00D44D6F"/>
    <w:rsid w:val="00D45A33"/>
    <w:rsid w:val="00D47A2D"/>
    <w:rsid w:val="00D47E93"/>
    <w:rsid w:val="00D502E4"/>
    <w:rsid w:val="00D51183"/>
    <w:rsid w:val="00D51645"/>
    <w:rsid w:val="00D528FE"/>
    <w:rsid w:val="00D549E2"/>
    <w:rsid w:val="00D551E1"/>
    <w:rsid w:val="00D5546D"/>
    <w:rsid w:val="00D56155"/>
    <w:rsid w:val="00D56371"/>
    <w:rsid w:val="00D6118D"/>
    <w:rsid w:val="00D64E06"/>
    <w:rsid w:val="00D6544E"/>
    <w:rsid w:val="00D65C1E"/>
    <w:rsid w:val="00D66DD0"/>
    <w:rsid w:val="00D67ACD"/>
    <w:rsid w:val="00D67CA7"/>
    <w:rsid w:val="00D67CAA"/>
    <w:rsid w:val="00D73431"/>
    <w:rsid w:val="00D74F46"/>
    <w:rsid w:val="00D75A78"/>
    <w:rsid w:val="00D75BA3"/>
    <w:rsid w:val="00D75D8F"/>
    <w:rsid w:val="00D80967"/>
    <w:rsid w:val="00D81A0F"/>
    <w:rsid w:val="00D836E2"/>
    <w:rsid w:val="00D8448A"/>
    <w:rsid w:val="00D85BB1"/>
    <w:rsid w:val="00D86234"/>
    <w:rsid w:val="00D8682C"/>
    <w:rsid w:val="00D8752B"/>
    <w:rsid w:val="00D8769C"/>
    <w:rsid w:val="00D87BE5"/>
    <w:rsid w:val="00D927EC"/>
    <w:rsid w:val="00D92D4F"/>
    <w:rsid w:val="00D9370C"/>
    <w:rsid w:val="00D93973"/>
    <w:rsid w:val="00D96F03"/>
    <w:rsid w:val="00D97D0B"/>
    <w:rsid w:val="00DA0695"/>
    <w:rsid w:val="00DA1054"/>
    <w:rsid w:val="00DA140E"/>
    <w:rsid w:val="00DA1F2C"/>
    <w:rsid w:val="00DA2877"/>
    <w:rsid w:val="00DA3AD5"/>
    <w:rsid w:val="00DA40A8"/>
    <w:rsid w:val="00DA6178"/>
    <w:rsid w:val="00DB144B"/>
    <w:rsid w:val="00DB1924"/>
    <w:rsid w:val="00DB30A2"/>
    <w:rsid w:val="00DB4BA8"/>
    <w:rsid w:val="00DB5B6E"/>
    <w:rsid w:val="00DB64F6"/>
    <w:rsid w:val="00DB73A9"/>
    <w:rsid w:val="00DC0238"/>
    <w:rsid w:val="00DC03DC"/>
    <w:rsid w:val="00DC0AAF"/>
    <w:rsid w:val="00DC25DD"/>
    <w:rsid w:val="00DC2A99"/>
    <w:rsid w:val="00DC746B"/>
    <w:rsid w:val="00DC7918"/>
    <w:rsid w:val="00DC7E03"/>
    <w:rsid w:val="00DD01CC"/>
    <w:rsid w:val="00DD0AB5"/>
    <w:rsid w:val="00DD12B1"/>
    <w:rsid w:val="00DD1F66"/>
    <w:rsid w:val="00DD3B3D"/>
    <w:rsid w:val="00DD40C6"/>
    <w:rsid w:val="00DD426C"/>
    <w:rsid w:val="00DD5312"/>
    <w:rsid w:val="00DD799B"/>
    <w:rsid w:val="00DE0629"/>
    <w:rsid w:val="00DE235F"/>
    <w:rsid w:val="00DE2DF6"/>
    <w:rsid w:val="00DE30C6"/>
    <w:rsid w:val="00DE3BB8"/>
    <w:rsid w:val="00DE4D8E"/>
    <w:rsid w:val="00DE5150"/>
    <w:rsid w:val="00DE5DA9"/>
    <w:rsid w:val="00DE657D"/>
    <w:rsid w:val="00DE6E17"/>
    <w:rsid w:val="00DE7364"/>
    <w:rsid w:val="00DE7A9A"/>
    <w:rsid w:val="00DF1168"/>
    <w:rsid w:val="00DF152F"/>
    <w:rsid w:val="00DF2CDF"/>
    <w:rsid w:val="00DF2E57"/>
    <w:rsid w:val="00DF3430"/>
    <w:rsid w:val="00DF4082"/>
    <w:rsid w:val="00DF4AAB"/>
    <w:rsid w:val="00DF5270"/>
    <w:rsid w:val="00DF54AA"/>
    <w:rsid w:val="00DF570C"/>
    <w:rsid w:val="00DF5E32"/>
    <w:rsid w:val="00E00755"/>
    <w:rsid w:val="00E01CB7"/>
    <w:rsid w:val="00E02D9D"/>
    <w:rsid w:val="00E03410"/>
    <w:rsid w:val="00E03664"/>
    <w:rsid w:val="00E04185"/>
    <w:rsid w:val="00E04A94"/>
    <w:rsid w:val="00E06792"/>
    <w:rsid w:val="00E077BC"/>
    <w:rsid w:val="00E07ACA"/>
    <w:rsid w:val="00E10DA8"/>
    <w:rsid w:val="00E11B4F"/>
    <w:rsid w:val="00E12150"/>
    <w:rsid w:val="00E13038"/>
    <w:rsid w:val="00E13657"/>
    <w:rsid w:val="00E13F9C"/>
    <w:rsid w:val="00E15DC3"/>
    <w:rsid w:val="00E165FA"/>
    <w:rsid w:val="00E16942"/>
    <w:rsid w:val="00E208A0"/>
    <w:rsid w:val="00E20F41"/>
    <w:rsid w:val="00E222AF"/>
    <w:rsid w:val="00E22348"/>
    <w:rsid w:val="00E2341F"/>
    <w:rsid w:val="00E24E2F"/>
    <w:rsid w:val="00E25CB7"/>
    <w:rsid w:val="00E264B0"/>
    <w:rsid w:val="00E26B09"/>
    <w:rsid w:val="00E26DD9"/>
    <w:rsid w:val="00E30D14"/>
    <w:rsid w:val="00E30F80"/>
    <w:rsid w:val="00E31604"/>
    <w:rsid w:val="00E3171B"/>
    <w:rsid w:val="00E31770"/>
    <w:rsid w:val="00E31880"/>
    <w:rsid w:val="00E31889"/>
    <w:rsid w:val="00E318C6"/>
    <w:rsid w:val="00E3236D"/>
    <w:rsid w:val="00E32698"/>
    <w:rsid w:val="00E375DD"/>
    <w:rsid w:val="00E40436"/>
    <w:rsid w:val="00E41905"/>
    <w:rsid w:val="00E41CFF"/>
    <w:rsid w:val="00E42A0A"/>
    <w:rsid w:val="00E43B74"/>
    <w:rsid w:val="00E44470"/>
    <w:rsid w:val="00E44671"/>
    <w:rsid w:val="00E44B7B"/>
    <w:rsid w:val="00E45065"/>
    <w:rsid w:val="00E45CBE"/>
    <w:rsid w:val="00E50330"/>
    <w:rsid w:val="00E50D2C"/>
    <w:rsid w:val="00E5146C"/>
    <w:rsid w:val="00E51EFA"/>
    <w:rsid w:val="00E53C68"/>
    <w:rsid w:val="00E54638"/>
    <w:rsid w:val="00E557E9"/>
    <w:rsid w:val="00E5653F"/>
    <w:rsid w:val="00E5788E"/>
    <w:rsid w:val="00E57E7B"/>
    <w:rsid w:val="00E60D65"/>
    <w:rsid w:val="00E6117A"/>
    <w:rsid w:val="00E616E9"/>
    <w:rsid w:val="00E62892"/>
    <w:rsid w:val="00E62F1D"/>
    <w:rsid w:val="00E644DE"/>
    <w:rsid w:val="00E651A8"/>
    <w:rsid w:val="00E6588A"/>
    <w:rsid w:val="00E66CC2"/>
    <w:rsid w:val="00E71061"/>
    <w:rsid w:val="00E73A6A"/>
    <w:rsid w:val="00E73BEE"/>
    <w:rsid w:val="00E7433A"/>
    <w:rsid w:val="00E74F2F"/>
    <w:rsid w:val="00E75163"/>
    <w:rsid w:val="00E75B17"/>
    <w:rsid w:val="00E7655E"/>
    <w:rsid w:val="00E814CB"/>
    <w:rsid w:val="00E81A8B"/>
    <w:rsid w:val="00E83A87"/>
    <w:rsid w:val="00E8615E"/>
    <w:rsid w:val="00E86210"/>
    <w:rsid w:val="00E90187"/>
    <w:rsid w:val="00E912B1"/>
    <w:rsid w:val="00E9195D"/>
    <w:rsid w:val="00E92170"/>
    <w:rsid w:val="00E94663"/>
    <w:rsid w:val="00E94DA8"/>
    <w:rsid w:val="00E96B29"/>
    <w:rsid w:val="00EA18F8"/>
    <w:rsid w:val="00EA2D9D"/>
    <w:rsid w:val="00EA30EC"/>
    <w:rsid w:val="00EA5E71"/>
    <w:rsid w:val="00EA62DB"/>
    <w:rsid w:val="00EA6685"/>
    <w:rsid w:val="00EA6C2B"/>
    <w:rsid w:val="00EB10FB"/>
    <w:rsid w:val="00EB1A56"/>
    <w:rsid w:val="00EB22B5"/>
    <w:rsid w:val="00EB558F"/>
    <w:rsid w:val="00EC1E36"/>
    <w:rsid w:val="00EC3640"/>
    <w:rsid w:val="00EC3C63"/>
    <w:rsid w:val="00EC5739"/>
    <w:rsid w:val="00EC5D46"/>
    <w:rsid w:val="00EC5E03"/>
    <w:rsid w:val="00EC77E7"/>
    <w:rsid w:val="00EC7865"/>
    <w:rsid w:val="00ED10CF"/>
    <w:rsid w:val="00ED1909"/>
    <w:rsid w:val="00ED1A8B"/>
    <w:rsid w:val="00ED1CD2"/>
    <w:rsid w:val="00ED2A1C"/>
    <w:rsid w:val="00ED36C6"/>
    <w:rsid w:val="00ED4467"/>
    <w:rsid w:val="00ED68CD"/>
    <w:rsid w:val="00ED6B6C"/>
    <w:rsid w:val="00ED6EDD"/>
    <w:rsid w:val="00EE0B48"/>
    <w:rsid w:val="00EE0D18"/>
    <w:rsid w:val="00EE1D7F"/>
    <w:rsid w:val="00EE2F5F"/>
    <w:rsid w:val="00EE4197"/>
    <w:rsid w:val="00EE4F3A"/>
    <w:rsid w:val="00EE551C"/>
    <w:rsid w:val="00EF21C6"/>
    <w:rsid w:val="00EF25FD"/>
    <w:rsid w:val="00EF457E"/>
    <w:rsid w:val="00EF4C6B"/>
    <w:rsid w:val="00EF5BA3"/>
    <w:rsid w:val="00EF7B9E"/>
    <w:rsid w:val="00EF7E66"/>
    <w:rsid w:val="00EF7ED5"/>
    <w:rsid w:val="00F00151"/>
    <w:rsid w:val="00F024FF"/>
    <w:rsid w:val="00F0365F"/>
    <w:rsid w:val="00F060F2"/>
    <w:rsid w:val="00F06386"/>
    <w:rsid w:val="00F07D80"/>
    <w:rsid w:val="00F07F8F"/>
    <w:rsid w:val="00F10C0B"/>
    <w:rsid w:val="00F11060"/>
    <w:rsid w:val="00F1341B"/>
    <w:rsid w:val="00F13E73"/>
    <w:rsid w:val="00F142E9"/>
    <w:rsid w:val="00F17716"/>
    <w:rsid w:val="00F177A9"/>
    <w:rsid w:val="00F17F75"/>
    <w:rsid w:val="00F21A39"/>
    <w:rsid w:val="00F21B13"/>
    <w:rsid w:val="00F222E2"/>
    <w:rsid w:val="00F22710"/>
    <w:rsid w:val="00F22A2E"/>
    <w:rsid w:val="00F22A43"/>
    <w:rsid w:val="00F23127"/>
    <w:rsid w:val="00F26B28"/>
    <w:rsid w:val="00F27BA2"/>
    <w:rsid w:val="00F30027"/>
    <w:rsid w:val="00F3127D"/>
    <w:rsid w:val="00F31A8D"/>
    <w:rsid w:val="00F31BA0"/>
    <w:rsid w:val="00F34091"/>
    <w:rsid w:val="00F34124"/>
    <w:rsid w:val="00F34A3C"/>
    <w:rsid w:val="00F35546"/>
    <w:rsid w:val="00F35CE9"/>
    <w:rsid w:val="00F43072"/>
    <w:rsid w:val="00F435A3"/>
    <w:rsid w:val="00F463F0"/>
    <w:rsid w:val="00F465B0"/>
    <w:rsid w:val="00F52208"/>
    <w:rsid w:val="00F55647"/>
    <w:rsid w:val="00F60FF0"/>
    <w:rsid w:val="00F610FF"/>
    <w:rsid w:val="00F6115D"/>
    <w:rsid w:val="00F61331"/>
    <w:rsid w:val="00F63E75"/>
    <w:rsid w:val="00F64021"/>
    <w:rsid w:val="00F64835"/>
    <w:rsid w:val="00F67BC3"/>
    <w:rsid w:val="00F70463"/>
    <w:rsid w:val="00F7067C"/>
    <w:rsid w:val="00F7382C"/>
    <w:rsid w:val="00F77AC9"/>
    <w:rsid w:val="00F80353"/>
    <w:rsid w:val="00F8126E"/>
    <w:rsid w:val="00F82352"/>
    <w:rsid w:val="00F85881"/>
    <w:rsid w:val="00F86BF7"/>
    <w:rsid w:val="00F87A58"/>
    <w:rsid w:val="00F905C7"/>
    <w:rsid w:val="00F9113F"/>
    <w:rsid w:val="00F921BA"/>
    <w:rsid w:val="00F933B3"/>
    <w:rsid w:val="00F936A8"/>
    <w:rsid w:val="00F94384"/>
    <w:rsid w:val="00F946CE"/>
    <w:rsid w:val="00FA0E21"/>
    <w:rsid w:val="00FA0EAB"/>
    <w:rsid w:val="00FA12DA"/>
    <w:rsid w:val="00FA1FFA"/>
    <w:rsid w:val="00FA523E"/>
    <w:rsid w:val="00FA61D8"/>
    <w:rsid w:val="00FB0AE6"/>
    <w:rsid w:val="00FB22A8"/>
    <w:rsid w:val="00FB4BD5"/>
    <w:rsid w:val="00FB664A"/>
    <w:rsid w:val="00FB75D0"/>
    <w:rsid w:val="00FB7D27"/>
    <w:rsid w:val="00FC0140"/>
    <w:rsid w:val="00FC0CEF"/>
    <w:rsid w:val="00FC0E11"/>
    <w:rsid w:val="00FC2BEA"/>
    <w:rsid w:val="00FC4611"/>
    <w:rsid w:val="00FC59D7"/>
    <w:rsid w:val="00FC6640"/>
    <w:rsid w:val="00FD0867"/>
    <w:rsid w:val="00FD1ACE"/>
    <w:rsid w:val="00FD3E49"/>
    <w:rsid w:val="00FD3E80"/>
    <w:rsid w:val="00FD7DB2"/>
    <w:rsid w:val="00FE0F36"/>
    <w:rsid w:val="00FE163A"/>
    <w:rsid w:val="00FE23FB"/>
    <w:rsid w:val="00FE2496"/>
    <w:rsid w:val="00FE2D2F"/>
    <w:rsid w:val="00FE4D28"/>
    <w:rsid w:val="00FE53A2"/>
    <w:rsid w:val="00FE5424"/>
    <w:rsid w:val="00FE5DA1"/>
    <w:rsid w:val="00FF1A22"/>
    <w:rsid w:val="00FF3FA9"/>
    <w:rsid w:val="00FF5284"/>
    <w:rsid w:val="00FF56D7"/>
    <w:rsid w:val="00FF7B08"/>
    <w:rsid w:val="120E7B9D"/>
    <w:rsid w:val="188F7CE4"/>
    <w:rsid w:val="27721E81"/>
    <w:rsid w:val="3ECE3D86"/>
    <w:rsid w:val="52A85DAC"/>
    <w:rsid w:val="59FA16AA"/>
    <w:rsid w:val="6BB16D89"/>
    <w:rsid w:val="75280112"/>
    <w:rsid w:val="7BCD73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3B62E"/>
  <w15:docId w15:val="{D67CF734-5B66-4F77-93DD-0B6BC136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uiPriority="0"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5"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5"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6"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right="425"/>
      <w:jc w:val="both"/>
    </w:pPr>
    <w:rPr>
      <w:rFonts w:ascii="Times New Roman" w:eastAsia="Times New Roman" w:hAnsi="Times New Roman" w:cs="Times New Roman"/>
      <w:sz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spacing w:before="120" w:after="60"/>
      <w:ind w:right="0"/>
      <w:contextualSpacing/>
      <w:jc w:val="left"/>
      <w:outlineLvl w:val="1"/>
    </w:pPr>
    <w:rPr>
      <w:rFonts w:ascii="Cambria" w:hAnsi="Cambria"/>
      <w:smallCaps/>
      <w:color w:val="17365D"/>
      <w:spacing w:val="20"/>
      <w:sz w:val="28"/>
      <w:szCs w:val="28"/>
      <w:lang w:eastAsia="zh-CN"/>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pBdr>
        <w:bottom w:val="single" w:sz="4" w:space="1" w:color="71A0DC"/>
      </w:pBdr>
      <w:spacing w:before="200" w:after="100"/>
      <w:ind w:right="0"/>
      <w:contextualSpacing/>
      <w:jc w:val="left"/>
      <w:outlineLvl w:val="3"/>
    </w:pPr>
    <w:rPr>
      <w:rFonts w:ascii="Cambria" w:hAnsi="Cambria"/>
      <w:b/>
      <w:bCs/>
      <w:smallCaps/>
      <w:color w:val="3071C3"/>
      <w:spacing w:val="20"/>
      <w:sz w:val="22"/>
      <w:szCs w:val="22"/>
      <w:lang w:eastAsia="zh-CN"/>
    </w:rPr>
  </w:style>
  <w:style w:type="paragraph" w:styleId="Heading5">
    <w:name w:val="heading 5"/>
    <w:basedOn w:val="Normal"/>
    <w:next w:val="Normal"/>
    <w:link w:val="Heading5Char"/>
    <w:uiPriority w:val="9"/>
    <w:semiHidden/>
    <w:unhideWhenUsed/>
    <w:qFormat/>
    <w:pPr>
      <w:pBdr>
        <w:bottom w:val="single" w:sz="4" w:space="1" w:color="548DD4"/>
      </w:pBdr>
      <w:spacing w:before="200" w:after="100"/>
      <w:ind w:right="0"/>
      <w:contextualSpacing/>
      <w:jc w:val="left"/>
      <w:outlineLvl w:val="4"/>
    </w:pPr>
    <w:rPr>
      <w:rFonts w:ascii="Cambria" w:hAnsi="Cambria"/>
      <w:smallCaps/>
      <w:color w:val="3071C3"/>
      <w:spacing w:val="20"/>
      <w:sz w:val="22"/>
      <w:szCs w:val="22"/>
      <w:lang w:eastAsia="zh-CN"/>
    </w:rPr>
  </w:style>
  <w:style w:type="paragraph" w:styleId="Heading6">
    <w:name w:val="heading 6"/>
    <w:basedOn w:val="Normal"/>
    <w:next w:val="Normal"/>
    <w:link w:val="Heading6Char"/>
    <w:uiPriority w:val="9"/>
    <w:unhideWhenUsed/>
    <w:qFormat/>
    <w:pPr>
      <w:spacing w:before="200" w:after="100" w:line="360" w:lineRule="auto"/>
      <w:ind w:right="0"/>
      <w:contextualSpacing/>
      <w:jc w:val="center"/>
      <w:outlineLvl w:val="5"/>
    </w:pPr>
    <w:rPr>
      <w:b/>
      <w:smallCaps/>
      <w:spacing w:val="20"/>
      <w:szCs w:val="22"/>
      <w:lang w:eastAsia="zh-CN"/>
    </w:rPr>
  </w:style>
  <w:style w:type="paragraph" w:styleId="Heading7">
    <w:name w:val="heading 7"/>
    <w:basedOn w:val="Normal"/>
    <w:next w:val="Normal"/>
    <w:link w:val="Heading7Char"/>
    <w:uiPriority w:val="9"/>
    <w:semiHidden/>
    <w:unhideWhenUsed/>
    <w:qFormat/>
    <w:pPr>
      <w:pBdr>
        <w:bottom w:val="dotted" w:sz="8" w:space="1" w:color="938953"/>
      </w:pBdr>
      <w:spacing w:before="200" w:after="100"/>
      <w:ind w:right="0"/>
      <w:contextualSpacing/>
      <w:jc w:val="left"/>
      <w:outlineLvl w:val="6"/>
    </w:pPr>
    <w:rPr>
      <w:rFonts w:ascii="Cambria" w:hAnsi="Cambria"/>
      <w:b/>
      <w:bCs/>
      <w:smallCaps/>
      <w:color w:val="938953"/>
      <w:spacing w:val="20"/>
      <w:sz w:val="16"/>
      <w:szCs w:val="16"/>
      <w:lang w:eastAsia="zh-CN"/>
    </w:rPr>
  </w:style>
  <w:style w:type="paragraph" w:styleId="Heading8">
    <w:name w:val="heading 8"/>
    <w:basedOn w:val="Normal"/>
    <w:next w:val="Normal"/>
    <w:link w:val="Heading8Char"/>
    <w:uiPriority w:val="9"/>
    <w:semiHidden/>
    <w:unhideWhenUsed/>
    <w:qFormat/>
    <w:pPr>
      <w:spacing w:before="200" w:after="60"/>
      <w:ind w:right="0"/>
      <w:contextualSpacing/>
      <w:jc w:val="left"/>
      <w:outlineLvl w:val="7"/>
    </w:pPr>
    <w:rPr>
      <w:rFonts w:ascii="Cambria" w:hAnsi="Cambria"/>
      <w:b/>
      <w:smallCaps/>
      <w:color w:val="938953"/>
      <w:spacing w:val="20"/>
      <w:sz w:val="16"/>
      <w:szCs w:val="16"/>
      <w:lang w:eastAsia="zh-CN"/>
    </w:rPr>
  </w:style>
  <w:style w:type="paragraph" w:styleId="Heading9">
    <w:name w:val="heading 9"/>
    <w:basedOn w:val="Normal"/>
    <w:next w:val="Normal"/>
    <w:link w:val="Heading9Char"/>
    <w:uiPriority w:val="9"/>
    <w:semiHidden/>
    <w:unhideWhenUsed/>
    <w:qFormat/>
    <w:pPr>
      <w:spacing w:before="200" w:after="60"/>
      <w:ind w:right="0"/>
      <w:contextualSpacing/>
      <w:jc w:val="left"/>
      <w:outlineLvl w:val="8"/>
    </w:pPr>
    <w:rPr>
      <w:rFonts w:ascii="Cambria" w:hAnsi="Cambria"/>
      <w:smallCaps/>
      <w:color w:val="938953"/>
      <w:spacing w:val="20"/>
      <w:sz w:val="16"/>
      <w:szCs w:val="1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lockText">
    <w:name w:val="Block Text"/>
    <w:basedOn w:val="Normal"/>
    <w:qFormat/>
    <w:pPr>
      <w:autoSpaceDE w:val="0"/>
      <w:autoSpaceDN w:val="0"/>
      <w:ind w:left="294" w:right="93" w:hanging="294"/>
      <w:jc w:val="left"/>
    </w:pPr>
    <w:rPr>
      <w:rFonts w:ascii="Arial Narrow" w:hAnsi="Arial Narrow"/>
      <w:sz w:val="20"/>
    </w:rPr>
  </w:style>
  <w:style w:type="paragraph" w:styleId="BodyText">
    <w:name w:val="Body Text"/>
    <w:basedOn w:val="Normal"/>
    <w:link w:val="BodyTextChar"/>
    <w:uiPriority w:val="1"/>
    <w:qFormat/>
    <w:pPr>
      <w:widowControl w:val="0"/>
      <w:autoSpaceDE w:val="0"/>
      <w:autoSpaceDN w:val="0"/>
      <w:ind w:right="0"/>
      <w:jc w:val="left"/>
    </w:pPr>
    <w:rPr>
      <w:sz w:val="20"/>
      <w:lang w:bidi="en-US"/>
    </w:rPr>
  </w:style>
  <w:style w:type="paragraph" w:styleId="BodyText2">
    <w:name w:val="Body Text 2"/>
    <w:basedOn w:val="Normal"/>
    <w:link w:val="BodyText2Char"/>
    <w:uiPriority w:val="99"/>
    <w:semiHidden/>
    <w:unhideWhenUsed/>
    <w:pPr>
      <w:spacing w:after="120" w:line="480" w:lineRule="auto"/>
    </w:pPr>
  </w:style>
  <w:style w:type="paragraph" w:styleId="BodyText3">
    <w:name w:val="Body Text 3"/>
    <w:basedOn w:val="Normal"/>
    <w:link w:val="BodyText3Char"/>
    <w:uiPriority w:val="99"/>
    <w:semiHidden/>
    <w:unhideWhenUsed/>
    <w:pPr>
      <w:spacing w:after="120"/>
    </w:pPr>
    <w:rPr>
      <w:sz w:val="16"/>
      <w:szCs w:val="16"/>
    </w:rPr>
  </w:style>
  <w:style w:type="paragraph" w:styleId="BodyTextIndent">
    <w:name w:val="Body Text Indent"/>
    <w:basedOn w:val="Normal"/>
    <w:link w:val="BodyTextIndentChar"/>
    <w:uiPriority w:val="99"/>
    <w:unhideWhenUsed/>
    <w:pPr>
      <w:spacing w:after="120"/>
      <w:ind w:left="360" w:right="0"/>
      <w:jc w:val="left"/>
    </w:pPr>
    <w:rPr>
      <w:sz w:val="20"/>
    </w:rPr>
  </w:style>
  <w:style w:type="paragraph" w:styleId="BodyTextIndent2">
    <w:name w:val="Body Text Indent 2"/>
    <w:basedOn w:val="Normal"/>
    <w:link w:val="BodyTextIndent2Char"/>
    <w:uiPriority w:val="99"/>
    <w:semiHidden/>
    <w:unhideWhenUsed/>
    <w:pPr>
      <w:spacing w:after="120" w:line="480" w:lineRule="auto"/>
      <w:ind w:left="283"/>
    </w:pPr>
  </w:style>
  <w:style w:type="paragraph" w:styleId="BodyTextIndent3">
    <w:name w:val="Body Text Indent 3"/>
    <w:basedOn w:val="Normal"/>
    <w:link w:val="BodyTextIndent3Char"/>
    <w:uiPriority w:val="99"/>
    <w:semiHidden/>
    <w:unhideWhenUsed/>
    <w:pPr>
      <w:spacing w:after="120"/>
      <w:ind w:left="360"/>
    </w:pPr>
    <w:rPr>
      <w:sz w:val="16"/>
      <w:szCs w:val="16"/>
    </w:rPr>
  </w:style>
  <w:style w:type="paragraph" w:styleId="Caption">
    <w:name w:val="caption"/>
    <w:basedOn w:val="Normal"/>
    <w:next w:val="Normal"/>
    <w:uiPriority w:val="35"/>
    <w:unhideWhenUsed/>
    <w:qFormat/>
    <w:pPr>
      <w:spacing w:after="200"/>
      <w:ind w:right="0"/>
      <w:jc w:val="left"/>
    </w:pPr>
    <w:rPr>
      <w:rFonts w:asciiTheme="minorHAnsi" w:eastAsiaTheme="minorHAnsi" w:hAnsiTheme="minorHAnsi" w:cstheme="minorBidi"/>
      <w:i/>
      <w:iCs/>
      <w:color w:val="1F497D"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rPr>
      <w:sz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b/>
      <w:bCs/>
      <w:smallCaps/>
      <w:color w:val="5A5A5A"/>
      <w:spacing w:val="20"/>
      <w:kern w:val="0"/>
      <w:vertAlign w:val="baseline"/>
    </w:rPr>
  </w:style>
  <w:style w:type="paragraph" w:styleId="EndnoteText">
    <w:name w:val="endnote text"/>
    <w:basedOn w:val="Normal"/>
    <w:link w:val="EndnoteTextChar"/>
    <w:uiPriority w:val="99"/>
    <w:semiHidden/>
    <w:unhideWhenUsed/>
    <w:pPr>
      <w:ind w:right="0"/>
      <w:jc w:val="left"/>
    </w:pPr>
    <w:rPr>
      <w:rFonts w:asciiTheme="minorHAnsi" w:eastAsia="SimSun" w:hAnsiTheme="minorHAnsi" w:cstheme="minorBidi"/>
      <w:sz w:val="22"/>
      <w:szCs w:val="22"/>
      <w:lang w:eastAsia="zh-CN"/>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jc w:val="left"/>
    </w:pPr>
    <w:rPr>
      <w:rFonts w:ascii="Courier New" w:hAnsi="Courier New" w:cs="Courier New"/>
      <w:sz w:val="20"/>
      <w:lang w:val="id-ID" w:eastAsia="id-ID"/>
    </w:rPr>
  </w:style>
  <w:style w:type="character" w:styleId="HTMLTypewriter">
    <w:name w:val="HTML Typewriter"/>
    <w:qFormat/>
    <w:rPr>
      <w:rFonts w:ascii="Courier New" w:eastAsia="Times New Roman" w:hAnsi="Courier New" w:cs="Courier New"/>
      <w:sz w:val="20"/>
      <w:szCs w:val="20"/>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pPr>
      <w:spacing w:before="100" w:beforeAutospacing="1" w:after="100" w:afterAutospacing="1"/>
      <w:ind w:right="0"/>
      <w:jc w:val="left"/>
    </w:pPr>
    <w:rPr>
      <w:szCs w:val="24"/>
      <w:lang w:eastAsia="zh-CN"/>
    </w:rPr>
  </w:style>
  <w:style w:type="character" w:styleId="PageNumber">
    <w:name w:val="page number"/>
    <w:qFormat/>
  </w:style>
  <w:style w:type="character" w:styleId="Strong">
    <w:name w:val="Strong"/>
    <w:uiPriority w:val="22"/>
    <w:qFormat/>
    <w:rPr>
      <w:b/>
      <w:bCs/>
      <w:spacing w:val="0"/>
    </w:rPr>
  </w:style>
  <w:style w:type="paragraph" w:styleId="Subtitle">
    <w:name w:val="Subtitle"/>
    <w:next w:val="Normal"/>
    <w:link w:val="SubtitleChar"/>
    <w:uiPriority w:val="11"/>
    <w:qFormat/>
    <w:pPr>
      <w:spacing w:after="600"/>
    </w:pPr>
    <w:rPr>
      <w:rFonts w:ascii="Calibri" w:eastAsia="Calibri" w:hAnsi="Calibri" w:cs="Times New Roman"/>
      <w:smallCaps/>
      <w:color w:val="938953"/>
      <w:spacing w:val="5"/>
      <w:sz w:val="28"/>
      <w:szCs w:val="28"/>
      <w:lang w:val="en-US" w:eastAsia="en-US" w:bidi="en-US"/>
    </w:rPr>
  </w:style>
  <w:style w:type="table" w:styleId="TableGrid">
    <w:name w:val="Table Grid"/>
    <w:basedOn w:val="TableNormal"/>
    <w:uiPriority w:val="3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0"/>
    <w:qFormat/>
    <w:pPr>
      <w:spacing w:after="160"/>
      <w:contextualSpacing/>
    </w:pPr>
    <w:rPr>
      <w:rFonts w:ascii="Cambria" w:eastAsia="Times New Roman" w:hAnsi="Cambria" w:cs="Times New Roman"/>
      <w:smallCaps/>
      <w:color w:val="17365D"/>
      <w:spacing w:val="5"/>
      <w:sz w:val="72"/>
      <w:szCs w:val="72"/>
      <w:lang w:val="en-US" w:eastAsia="en-US" w:bidi="en-US"/>
    </w:r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5"/>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5"/>
    <w:qFormat/>
    <w:rPr>
      <w:rFonts w:ascii="Calibri" w:eastAsia="Calibri" w:hAnsi="Calibri" w:cs="Times New Roman"/>
      <w:color w:val="5F497A"/>
      <w:lang w:val="id-ID" w:eastAsia="id-ID"/>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Accent5">
    <w:name w:val="Light List Accent 5"/>
    <w:basedOn w:val="TableNormal"/>
    <w:uiPriority w:val="66"/>
    <w:qFormat/>
    <w:rPr>
      <w:rFonts w:ascii="Calibri" w:eastAsia="Calibri" w:hAnsi="Calibri" w:cs="Times New Roman"/>
      <w:lang w:val="id-ID" w:eastAsia="id-ID"/>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ColorfulList-Accent1">
    <w:name w:val="Colorful List Accent 1"/>
    <w:basedOn w:val="TableNormal"/>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ListParagraph">
    <w:name w:val="List Paragraph"/>
    <w:basedOn w:val="Normal"/>
    <w:link w:val="ListParagraphChar"/>
    <w:uiPriority w:val="34"/>
    <w:qFormat/>
    <w:pPr>
      <w:contextualSpacing/>
    </w:p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rPr>
  </w:style>
  <w:style w:type="character" w:customStyle="1" w:styleId="ListParagraphChar">
    <w:name w:val="List Paragraph Char"/>
    <w:link w:val="ListParagraph"/>
    <w:uiPriority w:val="34"/>
    <w:qFormat/>
    <w:rPr>
      <w:rFonts w:ascii="Times New Roman" w:eastAsia="Times New Roman" w:hAnsi="Times New Roman" w:cs="Times New Roman"/>
      <w:sz w:val="24"/>
      <w:szCs w:val="20"/>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styleId="PlaceholderText">
    <w:name w:val="Placeholder Text"/>
    <w:basedOn w:val="DefaultParagraphFont"/>
    <w:uiPriority w:val="99"/>
    <w:semiHidden/>
    <w:qFormat/>
    <w:rPr>
      <w:color w:val="808080"/>
    </w:rPr>
  </w:style>
  <w:style w:type="paragraph" w:customStyle="1" w:styleId="Default">
    <w:name w:val="Default"/>
    <w:pPr>
      <w:autoSpaceDE w:val="0"/>
      <w:autoSpaceDN w:val="0"/>
      <w:adjustRightInd w:val="0"/>
    </w:pPr>
    <w:rPr>
      <w:rFonts w:ascii="Times New Roman" w:hAnsi="Times New Roman" w:cs="Times New Roman"/>
      <w:color w:val="000000"/>
      <w:sz w:val="24"/>
      <w:szCs w:val="24"/>
      <w:lang w:val="id-ID"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lang w:val="id-ID" w:eastAsia="id-ID"/>
    </w:rPr>
  </w:style>
  <w:style w:type="character" w:customStyle="1" w:styleId="SubtleEmphasis1">
    <w:name w:val="Subtle Emphasis1"/>
    <w:uiPriority w:val="19"/>
    <w:qFormat/>
    <w:rPr>
      <w:i/>
      <w:iCs/>
      <w:color w:val="808080"/>
    </w:rPr>
  </w:style>
  <w:style w:type="table" w:customStyle="1" w:styleId="TableGrid1">
    <w:name w:val="Table Grid1"/>
    <w:basedOn w:val="TableNormal"/>
    <w:uiPriority w:val="59"/>
    <w:pPr>
      <w:jc w:val="center"/>
    </w:pPr>
    <w:rPr>
      <w:rFonts w:ascii="Times New Roman" w:hAnsi="Times New Roman"/>
      <w:sz w:val="24"/>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qFormat/>
    <w:pPr>
      <w:jc w:val="center"/>
    </w:pPr>
    <w:rPr>
      <w:rFonts w:ascii="Times New Roman" w:hAnsi="Times New Roman"/>
      <w:sz w:val="24"/>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uiPriority w:val="1"/>
    <w:rPr>
      <w:rFonts w:ascii="Times New Roman" w:eastAsia="Times New Roman" w:hAnsi="Times New Roman" w:cs="Times New Roman"/>
      <w:sz w:val="20"/>
      <w:szCs w:val="20"/>
      <w:lang w:bidi="en-US"/>
    </w:rPr>
  </w:style>
  <w:style w:type="table" w:customStyle="1" w:styleId="TableGrid3">
    <w:name w:val="Table Grid3"/>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sz w:val="24"/>
      <w:szCs w:val="20"/>
    </w:rPr>
  </w:style>
  <w:style w:type="table" w:customStyle="1" w:styleId="TableGrid4">
    <w:name w:val="Table Grid4"/>
    <w:basedOn w:val="TableNormal"/>
    <w:uiPriority w:val="59"/>
    <w:rPr>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uiPriority w:val="59"/>
    <w:rPr>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Pr>
      <w:sz w:val="22"/>
      <w:szCs w:val="22"/>
      <w:lang w:val="id-ID" w:eastAsia="id-ID"/>
    </w:rPr>
  </w:style>
  <w:style w:type="table" w:customStyle="1" w:styleId="TableGrid6">
    <w:name w:val="Table Grid6"/>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ed">
    <w:name w:val="BodytextIndented"/>
    <w:basedOn w:val="Normal"/>
    <w:qFormat/>
    <w:pPr>
      <w:ind w:right="0" w:firstLine="284"/>
    </w:pPr>
    <w:rPr>
      <w:rFonts w:ascii="Times" w:hAnsi="Times"/>
      <w:iCs/>
      <w:color w:val="000000"/>
      <w:sz w:val="22"/>
      <w:szCs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11">
    <w:name w:val="Table Grid11"/>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Pr>
      <w:rFonts w:ascii="Cambria" w:eastAsia="Times New Roman" w:hAnsi="Cambria" w:cs="Times New Roman"/>
      <w:smallCaps/>
      <w:color w:val="17365D"/>
      <w:spacing w:val="20"/>
      <w:sz w:val="28"/>
      <w:szCs w:val="28"/>
      <w:lang w:eastAsia="zh-CN"/>
    </w:rPr>
  </w:style>
  <w:style w:type="character" w:customStyle="1" w:styleId="Heading4Char">
    <w:name w:val="Heading 4 Char"/>
    <w:basedOn w:val="DefaultParagraphFont"/>
    <w:link w:val="Heading4"/>
    <w:uiPriority w:val="9"/>
    <w:semiHidden/>
    <w:qFormat/>
    <w:rPr>
      <w:rFonts w:ascii="Cambria" w:eastAsia="Times New Roman" w:hAnsi="Cambria" w:cs="Times New Roman"/>
      <w:b/>
      <w:bCs/>
      <w:smallCaps/>
      <w:color w:val="3071C3"/>
      <w:spacing w:val="20"/>
      <w:lang w:eastAsia="zh-CN"/>
    </w:rPr>
  </w:style>
  <w:style w:type="character" w:customStyle="1" w:styleId="Heading5Char">
    <w:name w:val="Heading 5 Char"/>
    <w:basedOn w:val="DefaultParagraphFont"/>
    <w:link w:val="Heading5"/>
    <w:uiPriority w:val="9"/>
    <w:semiHidden/>
    <w:qFormat/>
    <w:rPr>
      <w:rFonts w:ascii="Cambria" w:eastAsia="Times New Roman" w:hAnsi="Cambria" w:cs="Times New Roman"/>
      <w:smallCaps/>
      <w:color w:val="3071C3"/>
      <w:spacing w:val="20"/>
      <w:lang w:eastAsia="zh-CN"/>
    </w:rPr>
  </w:style>
  <w:style w:type="character" w:customStyle="1" w:styleId="Heading6Char">
    <w:name w:val="Heading 6 Char"/>
    <w:basedOn w:val="DefaultParagraphFont"/>
    <w:link w:val="Heading6"/>
    <w:uiPriority w:val="9"/>
    <w:rPr>
      <w:rFonts w:ascii="Times New Roman" w:eastAsia="Times New Roman" w:hAnsi="Times New Roman" w:cs="Times New Roman"/>
      <w:b/>
      <w:smallCaps/>
      <w:spacing w:val="20"/>
      <w:sz w:val="24"/>
      <w:lang w:eastAsia="zh-CN"/>
    </w:rPr>
  </w:style>
  <w:style w:type="character" w:customStyle="1" w:styleId="Heading7Char">
    <w:name w:val="Heading 7 Char"/>
    <w:basedOn w:val="DefaultParagraphFont"/>
    <w:link w:val="Heading7"/>
    <w:uiPriority w:val="9"/>
    <w:semiHidden/>
    <w:rPr>
      <w:rFonts w:ascii="Cambria" w:eastAsia="Times New Roman" w:hAnsi="Cambria" w:cs="Times New Roman"/>
      <w:b/>
      <w:bCs/>
      <w:smallCaps/>
      <w:color w:val="938953"/>
      <w:spacing w:val="20"/>
      <w:sz w:val="16"/>
      <w:szCs w:val="16"/>
      <w:lang w:eastAsia="zh-CN"/>
    </w:rPr>
  </w:style>
  <w:style w:type="character" w:customStyle="1" w:styleId="Heading8Char">
    <w:name w:val="Heading 8 Char"/>
    <w:basedOn w:val="DefaultParagraphFont"/>
    <w:link w:val="Heading8"/>
    <w:uiPriority w:val="9"/>
    <w:semiHidden/>
    <w:rPr>
      <w:rFonts w:ascii="Cambria" w:eastAsia="Times New Roman" w:hAnsi="Cambria" w:cs="Times New Roman"/>
      <w:b/>
      <w:smallCaps/>
      <w:color w:val="938953"/>
      <w:spacing w:val="20"/>
      <w:sz w:val="16"/>
      <w:szCs w:val="16"/>
      <w:lang w:eastAsia="zh-CN"/>
    </w:rPr>
  </w:style>
  <w:style w:type="character" w:customStyle="1" w:styleId="Heading9Char">
    <w:name w:val="Heading 9 Char"/>
    <w:basedOn w:val="DefaultParagraphFont"/>
    <w:link w:val="Heading9"/>
    <w:uiPriority w:val="9"/>
    <w:semiHidden/>
    <w:rPr>
      <w:rFonts w:ascii="Cambria" w:eastAsia="Times New Roman" w:hAnsi="Cambria" w:cs="Times New Roman"/>
      <w:smallCaps/>
      <w:color w:val="938953"/>
      <w:spacing w:val="20"/>
      <w:sz w:val="16"/>
      <w:szCs w:val="16"/>
      <w:lang w:eastAsia="zh-CN"/>
    </w:rPr>
  </w:style>
  <w:style w:type="character" w:customStyle="1" w:styleId="NoSpacingChar">
    <w:name w:val="No Spacing Char"/>
    <w:link w:val="NoSpacing"/>
    <w:uiPriority w:val="1"/>
    <w:rPr>
      <w:rFonts w:eastAsiaTheme="minorEastAsia"/>
      <w:lang w:val="id-ID" w:eastAsia="id-ID"/>
    </w:rPr>
  </w:style>
  <w:style w:type="character" w:customStyle="1" w:styleId="BodyTextIndentChar">
    <w:name w:val="Body Text Indent Char"/>
    <w:basedOn w:val="DefaultParagraphFont"/>
    <w:link w:val="BodyTextIndent"/>
    <w:uiPriority w:val="99"/>
    <w:qFormat/>
    <w:rPr>
      <w:rFonts w:ascii="Times New Roman" w:eastAsia="Times New Roman" w:hAnsi="Times New Roman" w:cs="Times New Roman"/>
      <w:sz w:val="20"/>
      <w:szCs w:val="20"/>
    </w:rPr>
  </w:style>
  <w:style w:type="paragraph" w:customStyle="1" w:styleId="p0">
    <w:name w:val="p0"/>
    <w:basedOn w:val="Normal"/>
    <w:pPr>
      <w:ind w:right="0"/>
      <w:jc w:val="left"/>
    </w:pPr>
    <w:rPr>
      <w:szCs w:val="24"/>
    </w:rPr>
  </w:style>
  <w:style w:type="paragraph" w:customStyle="1" w:styleId="Pa4">
    <w:name w:val="Pa4"/>
    <w:basedOn w:val="Normal"/>
    <w:next w:val="Normal"/>
    <w:uiPriority w:val="99"/>
    <w:qFormat/>
    <w:pPr>
      <w:autoSpaceDE w:val="0"/>
      <w:autoSpaceDN w:val="0"/>
      <w:adjustRightInd w:val="0"/>
      <w:spacing w:line="221" w:lineRule="atLeast"/>
      <w:ind w:right="0"/>
      <w:jc w:val="left"/>
    </w:pPr>
    <w:rPr>
      <w:rFonts w:ascii="Minion Pro" w:eastAsia="Calibri" w:hAnsi="Minion Pro"/>
      <w:szCs w:val="24"/>
    </w:rPr>
  </w:style>
  <w:style w:type="character" w:customStyle="1" w:styleId="fullpost">
    <w:name w:val="fullpost"/>
  </w:style>
  <w:style w:type="character" w:customStyle="1" w:styleId="TitleChar">
    <w:name w:val="Title Char"/>
    <w:basedOn w:val="DefaultParagraphFont"/>
    <w:link w:val="Title"/>
    <w:uiPriority w:val="10"/>
    <w:qFormat/>
    <w:rPr>
      <w:rFonts w:ascii="Cambria" w:eastAsia="Times New Roman" w:hAnsi="Cambria" w:cs="Times New Roman"/>
      <w:smallCaps/>
      <w:color w:val="17365D"/>
      <w:spacing w:val="5"/>
      <w:sz w:val="72"/>
      <w:szCs w:val="72"/>
      <w:lang w:bidi="en-US"/>
    </w:rPr>
  </w:style>
  <w:style w:type="character" w:customStyle="1" w:styleId="SubtitleChar">
    <w:name w:val="Subtitle Char"/>
    <w:basedOn w:val="DefaultParagraphFont"/>
    <w:link w:val="Subtitle"/>
    <w:uiPriority w:val="11"/>
    <w:qFormat/>
    <w:rPr>
      <w:rFonts w:ascii="Calibri" w:eastAsia="Calibri" w:hAnsi="Calibri" w:cs="Times New Roman"/>
      <w:smallCaps/>
      <w:color w:val="938953"/>
      <w:spacing w:val="5"/>
      <w:sz w:val="28"/>
      <w:szCs w:val="28"/>
      <w:lang w:bidi="en-US"/>
    </w:rPr>
  </w:style>
  <w:style w:type="paragraph" w:styleId="Quote">
    <w:name w:val="Quote"/>
    <w:basedOn w:val="Normal"/>
    <w:next w:val="Normal"/>
    <w:link w:val="QuoteChar"/>
    <w:uiPriority w:val="29"/>
    <w:qFormat/>
    <w:pPr>
      <w:spacing w:after="200" w:line="276" w:lineRule="auto"/>
      <w:ind w:right="0"/>
      <w:jc w:val="left"/>
    </w:pPr>
    <w:rPr>
      <w:rFonts w:ascii="Calibri" w:eastAsia="SimSun" w:hAnsi="Calibri"/>
      <w:i/>
      <w:iCs/>
      <w:sz w:val="22"/>
      <w:szCs w:val="22"/>
      <w:lang w:eastAsia="zh-CN"/>
    </w:rPr>
  </w:style>
  <w:style w:type="character" w:customStyle="1" w:styleId="QuoteChar">
    <w:name w:val="Quote Char"/>
    <w:basedOn w:val="DefaultParagraphFont"/>
    <w:link w:val="Quote"/>
    <w:uiPriority w:val="29"/>
    <w:qFormat/>
    <w:rPr>
      <w:rFonts w:ascii="Calibri" w:eastAsia="SimSun" w:hAnsi="Calibri" w:cs="Times New Roman"/>
      <w:i/>
      <w:iCs/>
      <w:lang w:eastAsia="zh-CN"/>
    </w:rPr>
  </w:style>
  <w:style w:type="paragraph" w:styleId="IntenseQuote">
    <w:name w:val="Intense Quote"/>
    <w:basedOn w:val="Normal"/>
    <w:next w:val="Normal"/>
    <w:link w:val="IntenseQuoteChar"/>
    <w:uiPriority w:val="30"/>
    <w:qFormat/>
    <w:pPr>
      <w:pBdr>
        <w:top w:val="single" w:sz="4" w:space="12" w:color="7BA0CD"/>
        <w:left w:val="single" w:sz="4" w:space="15" w:color="7BA0CD"/>
        <w:bottom w:val="single" w:sz="12" w:space="10" w:color="365F91"/>
        <w:right w:val="single" w:sz="12" w:space="15" w:color="365F91"/>
        <w:between w:val="single" w:sz="4" w:space="12" w:color="7BA0CD"/>
      </w:pBdr>
      <w:spacing w:after="200" w:line="300" w:lineRule="auto"/>
      <w:ind w:left="2506" w:right="432"/>
      <w:jc w:val="left"/>
    </w:pPr>
    <w:rPr>
      <w:rFonts w:ascii="Cambria" w:hAnsi="Cambria"/>
      <w:smallCaps/>
      <w:color w:val="365F91"/>
      <w:sz w:val="22"/>
      <w:szCs w:val="22"/>
      <w:lang w:eastAsia="zh-CN"/>
    </w:rPr>
  </w:style>
  <w:style w:type="character" w:customStyle="1" w:styleId="IntenseQuoteChar">
    <w:name w:val="Intense Quote Char"/>
    <w:basedOn w:val="DefaultParagraphFont"/>
    <w:link w:val="IntenseQuote"/>
    <w:uiPriority w:val="30"/>
    <w:rPr>
      <w:rFonts w:ascii="Cambria" w:eastAsia="Times New Roman" w:hAnsi="Cambria" w:cs="Times New Roman"/>
      <w:smallCaps/>
      <w:color w:val="365F91"/>
      <w:lang w:eastAsia="zh-CN"/>
    </w:rPr>
  </w:style>
  <w:style w:type="character" w:customStyle="1" w:styleId="IntenseEmphasis1">
    <w:name w:val="Intense Emphasis1"/>
    <w:uiPriority w:val="21"/>
    <w:qFormat/>
    <w:rPr>
      <w:b/>
      <w:bCs/>
      <w:smallCaps/>
      <w:color w:val="4F81BD"/>
      <w:spacing w:val="40"/>
    </w:rPr>
  </w:style>
  <w:style w:type="character" w:customStyle="1" w:styleId="SubtleReference1">
    <w:name w:val="Subtle Reference1"/>
    <w:uiPriority w:val="31"/>
    <w:qFormat/>
    <w:rPr>
      <w:rFonts w:ascii="Cambria" w:eastAsia="Times New Roman" w:hAnsi="Cambria" w:cs="Times New Roman"/>
      <w:i/>
      <w:iCs/>
      <w:smallCaps/>
      <w:color w:val="5A5A5A"/>
      <w:spacing w:val="20"/>
    </w:rPr>
  </w:style>
  <w:style w:type="character" w:customStyle="1" w:styleId="IntenseReference1">
    <w:name w:val="Intense Reference1"/>
    <w:uiPriority w:val="32"/>
    <w:qFormat/>
    <w:rPr>
      <w:rFonts w:ascii="Cambria" w:eastAsia="Times New Roman" w:hAnsi="Cambria" w:cs="Times New Roman"/>
      <w:b/>
      <w:bCs/>
      <w:i/>
      <w:iCs/>
      <w:smallCaps/>
      <w:color w:val="17365D"/>
      <w:spacing w:val="20"/>
    </w:rPr>
  </w:style>
  <w:style w:type="character" w:customStyle="1" w:styleId="BookTitle1">
    <w:name w:val="Book Title1"/>
    <w:uiPriority w:val="33"/>
    <w:qFormat/>
    <w:rPr>
      <w:rFonts w:ascii="Cambria" w:eastAsia="Times New Roman" w:hAnsi="Cambria" w:cs="Times New Roman"/>
      <w:b/>
      <w:bCs/>
      <w:smallCaps/>
      <w:color w:val="17365D"/>
      <w:spacing w:val="10"/>
      <w:u w:val="single"/>
    </w:rPr>
  </w:style>
  <w:style w:type="character" w:customStyle="1" w:styleId="HTMLPreformattedChar1">
    <w:name w:val="HTML Preformatted Char1"/>
    <w:uiPriority w:val="99"/>
    <w:semiHidden/>
    <w:rPr>
      <w:rFonts w:ascii="Courier New" w:hAnsi="Courier New" w:cs="Courier New"/>
      <w:lang w:eastAsia="en-US"/>
    </w:rPr>
  </w:style>
  <w:style w:type="paragraph" w:customStyle="1" w:styleId="Style15">
    <w:name w:val="Style 15"/>
    <w:basedOn w:val="Normal"/>
    <w:qFormat/>
    <w:pPr>
      <w:widowControl w:val="0"/>
      <w:spacing w:line="300" w:lineRule="atLeast"/>
      <w:ind w:right="0" w:firstLine="360"/>
    </w:pPr>
    <w:rPr>
      <w:color w:val="000000"/>
      <w:sz w:val="20"/>
    </w:rPr>
  </w:style>
  <w:style w:type="paragraph" w:customStyle="1" w:styleId="BodyText1">
    <w:name w:val="Body Text1"/>
    <w:basedOn w:val="Normal"/>
    <w:qFormat/>
    <w:pPr>
      <w:shd w:val="clear" w:color="auto" w:fill="FFFFFF"/>
      <w:spacing w:before="180" w:line="562" w:lineRule="exact"/>
      <w:ind w:right="0" w:hanging="960"/>
      <w:jc w:val="left"/>
    </w:pPr>
    <w:rPr>
      <w:szCs w:val="24"/>
    </w:rPr>
  </w:style>
  <w:style w:type="paragraph" w:customStyle="1" w:styleId="NoSpacing1">
    <w:name w:val="No Spacing1"/>
    <w:basedOn w:val="Normal"/>
    <w:uiPriority w:val="1"/>
    <w:qFormat/>
    <w:pPr>
      <w:ind w:right="0"/>
      <w:jc w:val="left"/>
    </w:pPr>
    <w:rPr>
      <w:szCs w:val="24"/>
    </w:rPr>
  </w:style>
  <w:style w:type="character" w:customStyle="1" w:styleId="hps">
    <w:name w:val="hps"/>
    <w:qFormat/>
  </w:style>
  <w:style w:type="character" w:customStyle="1" w:styleId="nw">
    <w:name w:val="nw"/>
    <w:qFormat/>
  </w:style>
  <w:style w:type="character" w:customStyle="1" w:styleId="A0">
    <w:name w:val="A0"/>
    <w:uiPriority w:val="99"/>
    <w:qFormat/>
    <w:rPr>
      <w:rFonts w:cs="Baar Metanoia"/>
      <w:color w:val="000000"/>
    </w:rPr>
  </w:style>
  <w:style w:type="character" w:customStyle="1" w:styleId="EndnoteTextChar">
    <w:name w:val="Endnote Text Char"/>
    <w:link w:val="EndnoteText"/>
    <w:uiPriority w:val="99"/>
    <w:semiHidden/>
    <w:rPr>
      <w:rFonts w:eastAsia="SimSun"/>
      <w:lang w:eastAsia="zh-CN"/>
    </w:rPr>
  </w:style>
  <w:style w:type="character" w:customStyle="1" w:styleId="EndnoteTextChar1">
    <w:name w:val="Endnote Text Char1"/>
    <w:basedOn w:val="DefaultParagraphFont"/>
    <w:uiPriority w:val="99"/>
    <w:semiHidden/>
    <w:rPr>
      <w:rFonts w:ascii="Times New Roman" w:eastAsia="Times New Roman" w:hAnsi="Times New Roman" w:cs="Times New Roman"/>
      <w:sz w:val="20"/>
      <w:szCs w:val="20"/>
    </w:rPr>
  </w:style>
  <w:style w:type="paragraph" w:customStyle="1" w:styleId="Pa2">
    <w:name w:val="Pa2"/>
    <w:basedOn w:val="Default"/>
    <w:next w:val="Default"/>
    <w:uiPriority w:val="99"/>
    <w:pPr>
      <w:spacing w:line="241" w:lineRule="atLeast"/>
    </w:pPr>
    <w:rPr>
      <w:rFonts w:ascii="Minion Pro" w:eastAsia="Calibri" w:hAnsi="Minion Pro"/>
      <w:color w:val="auto"/>
      <w:lang w:val="en-US"/>
    </w:rPr>
  </w:style>
  <w:style w:type="paragraph" w:customStyle="1" w:styleId="msolistparagraph0">
    <w:name w:val="msolistparagraph"/>
    <w:basedOn w:val="Normal"/>
    <w:uiPriority w:val="99"/>
    <w:pPr>
      <w:ind w:left="720" w:right="0"/>
      <w:jc w:val="left"/>
    </w:pPr>
    <w:rPr>
      <w:rFonts w:eastAsia="PMingLiU"/>
      <w:szCs w:val="24"/>
      <w:lang w:eastAsia="zh-TW"/>
    </w:rPr>
  </w:style>
  <w:style w:type="paragraph" w:customStyle="1" w:styleId="p17">
    <w:name w:val="p17"/>
    <w:basedOn w:val="Normal"/>
    <w:pPr>
      <w:spacing w:after="100" w:afterAutospacing="1" w:line="273" w:lineRule="auto"/>
      <w:ind w:right="0"/>
      <w:jc w:val="left"/>
    </w:pPr>
    <w:rPr>
      <w:rFonts w:ascii="Calibri" w:hAnsi="Calibri" w:cs="Calibri"/>
      <w:szCs w:val="24"/>
    </w:rPr>
  </w:style>
  <w:style w:type="paragraph" w:customStyle="1" w:styleId="A1o">
    <w:name w:val="A.1.o"/>
    <w:basedOn w:val="Normal"/>
    <w:pPr>
      <w:ind w:left="936" w:right="0" w:hanging="216"/>
    </w:pPr>
    <w:rPr>
      <w:rFonts w:ascii="Trebuchet MS" w:hAnsi="Trebuchet MS" w:cs="Trebuchet MS"/>
      <w:sz w:val="22"/>
      <w:szCs w:val="22"/>
      <w:lang w:val="nl-NL"/>
    </w:rPr>
  </w:style>
  <w:style w:type="paragraph" w:customStyle="1" w:styleId="A1isi">
    <w:name w:val="A.1. isi"/>
    <w:basedOn w:val="Normal"/>
    <w:pPr>
      <w:spacing w:before="60"/>
      <w:ind w:left="720" w:right="0"/>
    </w:pPr>
    <w:rPr>
      <w:rFonts w:ascii="Trebuchet MS" w:hAnsi="Trebuchet MS" w:cs="Trebuchet MS"/>
      <w:sz w:val="22"/>
      <w:szCs w:val="22"/>
      <w:lang w:val="nl-NL"/>
    </w:rPr>
  </w:style>
  <w:style w:type="paragraph" w:customStyle="1" w:styleId="wp-caption-text">
    <w:name w:val="wp-caption-text"/>
    <w:basedOn w:val="Normal"/>
    <w:pPr>
      <w:spacing w:before="100" w:beforeAutospacing="1" w:after="100" w:afterAutospacing="1"/>
      <w:ind w:right="0"/>
      <w:jc w:val="left"/>
    </w:pPr>
    <w:rPr>
      <w:szCs w:val="24"/>
    </w:rPr>
  </w:style>
  <w:style w:type="table" w:customStyle="1" w:styleId="TableGrid8">
    <w:name w:val="Table Grid8"/>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 w:type="table" w:customStyle="1" w:styleId="TableGrid12">
    <w:name w:val="Table Grid12"/>
    <w:basedOn w:val="TableNormal"/>
    <w:uiPriority w:val="59"/>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BodyText2Char">
    <w:name w:val="Body Text 2 Char"/>
    <w:basedOn w:val="DefaultParagraphFont"/>
    <w:link w:val="BodyText2"/>
    <w:uiPriority w:val="99"/>
    <w:semiHidden/>
    <w:qFormat/>
    <w:rPr>
      <w:rFonts w:ascii="Times New Roman" w:eastAsia="Times New Roman" w:hAnsi="Times New Roman" w:cs="Times New Roman"/>
      <w:sz w:val="24"/>
      <w:szCs w:val="20"/>
    </w:rPr>
  </w:style>
  <w:style w:type="character" w:customStyle="1" w:styleId="BodyText3Char">
    <w:name w:val="Body Text 3 Char"/>
    <w:basedOn w:val="DefaultParagraphFont"/>
    <w:link w:val="BodyText3"/>
    <w:uiPriority w:val="99"/>
    <w:semiHidden/>
    <w:rPr>
      <w:rFonts w:ascii="Times New Roman" w:eastAsia="Times New Roman" w:hAnsi="Times New Roman" w:cs="Times New Roman"/>
      <w:sz w:val="16"/>
      <w:szCs w:val="16"/>
    </w:rPr>
  </w:style>
  <w:style w:type="character" w:customStyle="1" w:styleId="BodyTextIndent2Char">
    <w:name w:val="Body Text Indent 2 Char"/>
    <w:basedOn w:val="DefaultParagraphFont"/>
    <w:link w:val="BodyTextIndent2"/>
    <w:uiPriority w:val="99"/>
    <w:semiHidden/>
    <w:rPr>
      <w:rFonts w:ascii="Times New Roman" w:eastAsia="Times New Roman" w:hAnsi="Times New Roman" w:cs="Times New Roman"/>
      <w:sz w:val="24"/>
      <w:szCs w:val="20"/>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customStyle="1" w:styleId="UnresolvedMention7">
    <w:name w:val="Unresolved Mention7"/>
    <w:basedOn w:val="DefaultParagraphFont"/>
    <w:uiPriority w:val="99"/>
    <w:semiHidden/>
    <w:unhideWhenUsed/>
    <w:rPr>
      <w:color w:val="605E5C"/>
      <w:shd w:val="clear" w:color="auto" w:fill="E1DFDD"/>
    </w:rPr>
  </w:style>
  <w:style w:type="character" w:customStyle="1" w:styleId="UnresolvedMention8">
    <w:name w:val="Unresolved Mention8"/>
    <w:basedOn w:val="DefaultParagraphFont"/>
    <w:uiPriority w:val="99"/>
    <w:semiHidden/>
    <w:unhideWhenUsed/>
    <w:rPr>
      <w:color w:val="605E5C"/>
      <w:shd w:val="clear" w:color="auto" w:fill="E1DFDD"/>
    </w:rPr>
  </w:style>
  <w:style w:type="table" w:customStyle="1" w:styleId="TableGrid14">
    <w:name w:val="Table Grid14"/>
    <w:basedOn w:val="TableNormal"/>
    <w:uiPriority w:val="39"/>
    <w:pPr>
      <w:ind w:right="425"/>
      <w:jc w:val="both"/>
    </w:pPr>
    <w:rPr>
      <w:rFonts w:ascii="Times New Roman" w:eastAsia="Times New Roman" w:hAnsi="Times New Roman" w:cs="Times New Roman"/>
      <w:sz w:val="24"/>
      <w:szCs w:val="24"/>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9">
    <w:name w:val="Unresolved Mention9"/>
    <w:basedOn w:val="DefaultParagraphFont"/>
    <w:uiPriority w:val="99"/>
    <w:semiHidden/>
    <w:unhideWhenUsed/>
    <w:rPr>
      <w:color w:val="605E5C"/>
      <w:shd w:val="clear" w:color="auto" w:fill="E1DFDD"/>
    </w:rPr>
  </w:style>
  <w:style w:type="table" w:customStyle="1" w:styleId="TableGrid15">
    <w:name w:val="Table Grid15"/>
    <w:basedOn w:val="TableNormal"/>
    <w:uiPriority w:val="39"/>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Pr>
      <w:rFonts w:ascii="Calibri" w:eastAsia="Calibri" w:hAnsi="Calibri" w:cs="Calibri"/>
      <w:sz w:val="22"/>
      <w:szCs w:val="22"/>
      <w:lang w:val="e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0"/>
    <w:basedOn w:val="DefaultParagraphFont"/>
    <w:uiPriority w:val="99"/>
    <w:semiHidden/>
    <w:unhideWhenUsed/>
    <w:rPr>
      <w:color w:val="605E5C"/>
      <w:shd w:val="clear" w:color="auto" w:fill="E1DFDD"/>
    </w:rPr>
  </w:style>
  <w:style w:type="table" w:customStyle="1" w:styleId="PlainTable41">
    <w:name w:val="Plain Table 41"/>
    <w:basedOn w:val="TableNormal"/>
    <w:uiPriority w:val="44"/>
    <w:pPr>
      <w:ind w:right="425"/>
      <w:jc w:val="both"/>
    </w:pPr>
    <w:rPr>
      <w:rFonts w:ascii="Times New Roman" w:eastAsia="Times New Roman" w:hAnsi="Times New Roman" w:cs="Times New Roman"/>
      <w:sz w:val="24"/>
      <w:szCs w:val="24"/>
      <w:lang w:val="id-ID" w:eastAsia="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
    <w:name w:val="Plain Table 42"/>
    <w:basedOn w:val="TableNormal"/>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ibliography1">
    <w:name w:val="Bibliography1"/>
    <w:basedOn w:val="Normal"/>
    <w:next w:val="Normal"/>
    <w:uiPriority w:val="37"/>
    <w:semiHidden/>
    <w:unhideWhenUsed/>
  </w:style>
  <w:style w:type="character" w:customStyle="1" w:styleId="UnresolvedMention11">
    <w:name w:val="Unresolved Mention11"/>
    <w:basedOn w:val="DefaultParagraphFont"/>
    <w:uiPriority w:val="99"/>
    <w:semiHidden/>
    <w:unhideWhenUsed/>
    <w:rPr>
      <w:color w:val="605E5C"/>
      <w:shd w:val="clear" w:color="auto" w:fill="E1DFDD"/>
    </w:rPr>
  </w:style>
  <w:style w:type="table" w:customStyle="1" w:styleId="TableGrid17">
    <w:name w:val="Table Grid17"/>
    <w:basedOn w:val="TableNormal"/>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uiPriority w:val="99"/>
    <w:semiHidden/>
    <w:rPr>
      <w:rFonts w:ascii="Times New Roman" w:eastAsia="Times New Roman" w:hAnsi="Times New Roman" w:cs="Times New Roman"/>
      <w:sz w:val="16"/>
      <w:szCs w:val="16"/>
      <w:lang w:val="en-US" w:eastAsia="en-US"/>
    </w:rPr>
  </w:style>
  <w:style w:type="table" w:customStyle="1" w:styleId="TableGrid19">
    <w:name w:val="Table Grid19"/>
    <w:basedOn w:val="TableNormal"/>
    <w:uiPriority w:val="59"/>
    <w:rPr>
      <w:rFonts w:ascii="Calibri" w:eastAsia="SimSun" w:hAnsi="Calibri" w:cs="SimSun"/>
      <w:sz w:val="22"/>
      <w:szCs w:val="22"/>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uiPriority w:val="59"/>
    <w:rPr>
      <w:rFonts w:ascii="Calibri" w:eastAsia="SimSun" w:hAnsi="Calibri" w:cs="SimSun"/>
      <w:sz w:val="22"/>
      <w:szCs w:val="22"/>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DF5270"/>
    <w:rPr>
      <w:color w:val="605E5C"/>
      <w:shd w:val="clear" w:color="auto" w:fill="E1DFDD"/>
    </w:rPr>
  </w:style>
  <w:style w:type="character" w:customStyle="1" w:styleId="y2iqfc">
    <w:name w:val="y2iqfc"/>
    <w:basedOn w:val="DefaultParagraphFont"/>
    <w:rsid w:val="00D2047E"/>
  </w:style>
  <w:style w:type="table" w:customStyle="1" w:styleId="TableGrid21">
    <w:name w:val="Table Grid21"/>
    <w:basedOn w:val="TableNormal"/>
    <w:next w:val="TableGrid"/>
    <w:uiPriority w:val="59"/>
    <w:rsid w:val="00D2047E"/>
    <w:pPr>
      <w:ind w:right="425"/>
      <w:jc w:val="both"/>
    </w:pPr>
    <w:rPr>
      <w:rFonts w:ascii="Times New Roman" w:eastAsia="Times New Roman" w:hAnsi="Times New Roman" w:cs="Times New Roman"/>
      <w:sz w:val="24"/>
      <w:szCs w:val="24"/>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D2047E"/>
    <w:pPr>
      <w:ind w:right="425"/>
      <w:jc w:val="both"/>
    </w:pPr>
    <w:rPr>
      <w:rFonts w:ascii="Times New Roman" w:eastAsia="Times New Roman" w:hAnsi="Times New Roman" w:cs="Times New Roman"/>
      <w:sz w:val="24"/>
      <w:szCs w:val="24"/>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465B0"/>
  </w:style>
  <w:style w:type="table" w:customStyle="1" w:styleId="TableGrid23">
    <w:name w:val="Table Grid23"/>
    <w:basedOn w:val="TableNormal"/>
    <w:next w:val="TableGrid"/>
    <w:uiPriority w:val="39"/>
    <w:rsid w:val="00F465B0"/>
    <w:rPr>
      <w:sz w:val="22"/>
      <w:szCs w:val="22"/>
      <w:lang w:val="id-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F465B0"/>
    <w:rPr>
      <w:sz w:val="22"/>
      <w:szCs w:val="22"/>
      <w:lang w:val="id-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6D64DE"/>
  </w:style>
  <w:style w:type="table" w:styleId="PlainTable2">
    <w:name w:val="Plain Table 2"/>
    <w:basedOn w:val="TableNormal"/>
    <w:uiPriority w:val="42"/>
    <w:rsid w:val="0064742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1">
    <w:name w:val="No List1"/>
    <w:next w:val="NoList"/>
    <w:uiPriority w:val="99"/>
    <w:semiHidden/>
    <w:unhideWhenUsed/>
    <w:rsid w:val="0064742A"/>
  </w:style>
  <w:style w:type="paragraph" w:customStyle="1" w:styleId="TableParagraph">
    <w:name w:val="Table Paragraph"/>
    <w:basedOn w:val="Normal"/>
    <w:uiPriority w:val="1"/>
    <w:qFormat/>
    <w:rsid w:val="0064742A"/>
    <w:pPr>
      <w:widowControl w:val="0"/>
      <w:autoSpaceDE w:val="0"/>
      <w:autoSpaceDN w:val="0"/>
      <w:ind w:left="112" w:right="0"/>
      <w:jc w:val="left"/>
    </w:pPr>
    <w:rPr>
      <w:sz w:val="22"/>
      <w:szCs w:val="22"/>
    </w:rPr>
  </w:style>
  <w:style w:type="table" w:customStyle="1" w:styleId="TableGrid25">
    <w:name w:val="Table Grid25"/>
    <w:basedOn w:val="TableNormal"/>
    <w:next w:val="TableGrid"/>
    <w:uiPriority w:val="39"/>
    <w:rsid w:val="0064742A"/>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64742A"/>
    <w:rPr>
      <w:kern w:val="2"/>
      <w:sz w:val="22"/>
      <w:szCs w:val="22"/>
      <w:lang w:eastAsia="en-US"/>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6">
    <w:name w:val="Table Grid26"/>
    <w:basedOn w:val="TableNormal"/>
    <w:next w:val="TableGrid"/>
    <w:uiPriority w:val="59"/>
    <w:rsid w:val="00AB0E5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3F00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075691"/>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075691"/>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F6483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6483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6483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6483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6483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F6483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F6483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F6483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F6483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F6483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DD799B"/>
    <w:rPr>
      <w:rFonts w:ascii="Cambria" w:eastAsia="Cambria" w:hAnsi="Cambria"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DD799B"/>
    <w:rPr>
      <w:rFonts w:ascii="Cambria" w:eastAsia="Cambria" w:hAnsi="Cambria"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next w:val="PlainTable2"/>
    <w:uiPriority w:val="42"/>
    <w:rsid w:val="00DD799B"/>
    <w:pPr>
      <w:ind w:right="425"/>
      <w:jc w:val="both"/>
    </w:pPr>
    <w:rPr>
      <w:rFonts w:ascii="Times New Roman" w:eastAsia="Times New Roman" w:hAnsi="Times New Roman" w:cs="Times New Roman"/>
      <w:sz w:val="24"/>
      <w:szCs w:val="24"/>
      <w:lang w:val="id-ID"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3">
    <w:name w:val="Plain Table 23"/>
    <w:basedOn w:val="TableNormal"/>
    <w:next w:val="PlainTable2"/>
    <w:uiPriority w:val="42"/>
    <w:rsid w:val="00DD799B"/>
    <w:pPr>
      <w:ind w:right="425"/>
      <w:jc w:val="both"/>
    </w:pPr>
    <w:rPr>
      <w:rFonts w:ascii="Times New Roman" w:eastAsia="Times New Roman" w:hAnsi="Times New Roman" w:cs="Times New Roman"/>
      <w:sz w:val="24"/>
      <w:szCs w:val="24"/>
      <w:lang w:val="id-ID"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4">
    <w:name w:val="Plain Table 24"/>
    <w:basedOn w:val="TableNormal"/>
    <w:next w:val="PlainTable2"/>
    <w:uiPriority w:val="42"/>
    <w:rsid w:val="00DD799B"/>
    <w:pPr>
      <w:ind w:right="425"/>
      <w:jc w:val="both"/>
    </w:pPr>
    <w:rPr>
      <w:rFonts w:ascii="Times New Roman" w:eastAsia="Times New Roman" w:hAnsi="Times New Roman" w:cs="Times New Roman"/>
      <w:sz w:val="24"/>
      <w:szCs w:val="24"/>
      <w:lang w:val="id-ID"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5">
    <w:name w:val="Plain Table 25"/>
    <w:basedOn w:val="TableNormal"/>
    <w:next w:val="PlainTable2"/>
    <w:uiPriority w:val="42"/>
    <w:rsid w:val="00DD799B"/>
    <w:pPr>
      <w:ind w:right="425"/>
      <w:jc w:val="both"/>
    </w:pPr>
    <w:rPr>
      <w:rFonts w:ascii="Times New Roman" w:eastAsia="Times New Roman" w:hAnsi="Times New Roman" w:cs="Times New Roman"/>
      <w:sz w:val="24"/>
      <w:szCs w:val="24"/>
      <w:lang w:val="id-ID"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42">
    <w:name w:val="Table Grid42"/>
    <w:basedOn w:val="TableNormal"/>
    <w:next w:val="TableGrid"/>
    <w:uiPriority w:val="39"/>
    <w:rsid w:val="00E7433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54732A"/>
    <w:pPr>
      <w:ind w:right="425"/>
      <w:jc w:val="both"/>
    </w:pPr>
    <w:rPr>
      <w:rFonts w:ascii="Times New Roman" w:eastAsia="Times New Roman" w:hAnsi="Times New Roman" w:cs="Times New Roman"/>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1">
    <w:name w:val="Tabel1"/>
    <w:basedOn w:val="TableNormal"/>
    <w:next w:val="TableGrid"/>
    <w:uiPriority w:val="59"/>
    <w:qFormat/>
    <w:rsid w:val="00F9113F"/>
    <w:pPr>
      <w:suppressAutoHyphens/>
      <w:spacing w:after="200" w:line="1" w:lineRule="atLeast"/>
      <w:ind w:leftChars="-1" w:left="-1" w:hangingChars="1" w:hanging="1"/>
      <w:textDirection w:val="btLr"/>
      <w:textAlignment w:val="top"/>
      <w:outlineLvl w:val="0"/>
    </w:pPr>
    <w:rPr>
      <w:rFonts w:ascii="Calibri" w:eastAsia="Calibri" w:hAnsi="Calibri" w:cs="Calibri"/>
      <w:position w:val="-1"/>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
    <w:name w:val="Table Grid44"/>
    <w:basedOn w:val="TableNormal"/>
    <w:next w:val="TableGrid"/>
    <w:uiPriority w:val="59"/>
    <w:rsid w:val="00A54132"/>
    <w:rPr>
      <w:rFonts w:eastAsia="Cambria"/>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
    <w:name w:val="Table Grid45"/>
    <w:basedOn w:val="TableNormal"/>
    <w:next w:val="TableGrid"/>
    <w:uiPriority w:val="59"/>
    <w:qFormat/>
    <w:rsid w:val="004C0DB5"/>
    <w:rPr>
      <w:rFonts w:eastAsia="Cambria"/>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qFormat/>
    <w:rsid w:val="004C0DB5"/>
    <w:rPr>
      <w:rFonts w:eastAsia="Cambria"/>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qFormat/>
    <w:rsid w:val="004C0DB5"/>
    <w:rPr>
      <w:rFonts w:eastAsia="Cambria"/>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6">
    <w:name w:val="Plain Table 26"/>
    <w:basedOn w:val="TableNormal"/>
    <w:next w:val="PlainTable2"/>
    <w:uiPriority w:val="42"/>
    <w:rsid w:val="00926CC8"/>
    <w:rPr>
      <w:rFonts w:eastAsia="Cambria"/>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0">
    <w:name w:val="TableGrid"/>
    <w:rsid w:val="00702F43"/>
    <w:rPr>
      <w:rFonts w:ascii="Calibri" w:eastAsia="Times New Roman" w:hAnsi="Calibri" w:cs="Times New Roman"/>
      <w:sz w:val="22"/>
      <w:szCs w:val="22"/>
      <w:lang w:val="en" w:eastAsia="en-US"/>
    </w:rPr>
    <w:tblPr>
      <w:tblCellMar>
        <w:top w:w="0" w:type="dxa"/>
        <w:left w:w="0" w:type="dxa"/>
        <w:bottom w:w="0" w:type="dxa"/>
        <w:right w:w="0" w:type="dxa"/>
      </w:tblCellMar>
    </w:tblPr>
  </w:style>
  <w:style w:type="table" w:customStyle="1" w:styleId="TableGrid48">
    <w:name w:val="Table Grid48"/>
    <w:basedOn w:val="TableNormal"/>
    <w:next w:val="TableGrid"/>
    <w:uiPriority w:val="59"/>
    <w:rsid w:val="00116E1C"/>
    <w:rPr>
      <w:rFonts w:ascii="Times New Roman" w:eastAsia="Times New Roman" w:hAnsi="Times New Roman" w:cs="Times New Roman"/>
      <w:lang w:val="en-US"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DF4082"/>
    <w:rPr>
      <w:rFonts w:ascii="Times New Roman" w:eastAsia="Times New Roman" w:hAnsi="Times New Roman" w:cs="Times New Roman"/>
      <w:lang w:val="en-US"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59"/>
    <w:rsid w:val="00DF4082"/>
    <w:rPr>
      <w:rFonts w:ascii="Times New Roman" w:eastAsia="Times New Roman" w:hAnsi="Times New Roman" w:cs="Times New Roman"/>
      <w:lang w:val="en-US"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765E37"/>
    <w:rPr>
      <w:rFonts w:ascii="Times New Roman" w:eastAsia="Times New Roman" w:hAnsi="Times New Roman" w:cs="Times New Roman"/>
      <w:lang w:val="en-US"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B70C33"/>
    <w:rPr>
      <w:rFonts w:ascii="Times New Roman" w:eastAsia="Times New Roman" w:hAnsi="Times New Roman" w:cs="Times New Roman"/>
      <w:lang w:val="en-US"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ipurwasi@gmail.com"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33578/pjr.v9i5.13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ipurwasi@gmail.com" TargetMode="External"/><Relationship Id="rId5" Type="http://schemas.openxmlformats.org/officeDocument/2006/relationships/webSettings" Target="webSettings.xml"/><Relationship Id="rId15" Type="http://schemas.openxmlformats.org/officeDocument/2006/relationships/hyperlink" Target="http://www.kemdikbud.go.id/main/files/download/ff003231a4cc8ba" TargetMode="External"/><Relationship Id="rId10" Type="http://schemas.openxmlformats.org/officeDocument/2006/relationships/hyperlink" Target="mailto:idrismuhamad1970@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drismuhamad1970@gmail.com"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dx.doi.org/10.33578/pjr.v9i5.136"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Geo092</b:Tag>
    <b:SourceType>Book</b:SourceType>
    <b:Guid>{FAFCEADA-5BCA-419A-98CF-0E115AF65298}</b:Guid>
    <b:Author>
      <b:Author>
        <b:NameList>
          <b:Person>
            <b:Last>Knight</b:Last>
            <b:First>George</b:First>
            <b:Middle>R.</b:Middle>
          </b:Person>
        </b:NameList>
      </b:Author>
    </b:Author>
    <b:Title>Filsafat dan Pendidikan: Sebuah Pendahuluan dari Perspektif Kristen</b:Title>
    <b:Year>2009</b:Year>
    <b:City>Jakarta</b:City>
    <b:Publisher>Universitas Pelita Harapan</b:Publisher>
    <b:RefOrder>3</b:RefOrder>
  </b:Source>
</b:Sources>
</file>

<file path=customXml/itemProps1.xml><?xml version="1.0" encoding="utf-8"?>
<ds:datastoreItem xmlns:ds="http://schemas.openxmlformats.org/officeDocument/2006/customXml" ds:itemID="{7A22589F-8FD9-4A12-9AD0-287C4FECF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5846</Words>
  <Characters>33325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 Ideapad Slim 1</cp:lastModifiedBy>
  <cp:revision>2</cp:revision>
  <cp:lastPrinted>2025-05-27T08:55:00Z</cp:lastPrinted>
  <dcterms:created xsi:type="dcterms:W3CDTF">2025-10-04T03:04:00Z</dcterms:created>
  <dcterms:modified xsi:type="dcterms:W3CDTF">2025-10-04T03:04:00Z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E965D3AA05E44AC1A405B153017D2620</vt:lpwstr>
  </property>
  <property fmtid="{D5CDD505-2E9C-101B-9397-08002B2CF9AE}" pid="4" name="GrammarlyDocumentId">
    <vt:lpwstr>0406de5c2220a65975e404ef05c7186b54a2887eb683fdb860ff1bececbfcc5a</vt:lpwstr>
  </property>
</Properties>
</file>